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№1154 () от 9 октября 2009
</w:t>
      </w:r>
    </w:p>
    <w:p>
      <w:pPr/>
      <w:r>
        <w:rPr/>
        <w:t xml:space="preserve">Здравствуйте, будьте добры помогите найти литературу на тему - история становления и основные положения естественно-правовой аксиологии
Здравствуйте, Катя. См. ответ на запрос N 1143.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2026-10-17T15:15:54+03:00</dcterms:created>
  <dcterms:modified xsi:type="dcterms:W3CDTF">2026-10-17T15:15:54+03:00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