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 (Тверская область) от 11 октября 2009
</w:t>
      </w:r>
    </w:p>
    <w:p>
      <w:pPr/>
      <w:r>
        <w:rPr/>
        <w:t xml:space="preserve">Студенческая культура и ее место в культуре массовой и элитарной
Здравствуйте, Михаил. Предлагаем библиографический список:
Книги
71я73; К78 Кравченко, А. И. Культурология : [учеб. пособие для студентов высш. учеб. заведений по специальностям "Социология" и "Социал. антропология"] / А. И. Кравченко ; Моск. гос. ун-т им. М. В. Ломоносова. – М. : Академический проект : Трикста, 2008. – 494 с. - (Gaudeamus). - (Учебное пособие). (1653942 - АБ)
63.3(0)7я73; К90 Культурология. История мировой культуры : [учеб. для студентов высш. учеб. заведений / Ф. О. Айсина и др.] ; под ред. Н. О. Воскресенской. - 2-е изд., стер. – М. : ЮНИТИ : ЮНИТИ-ДАНА, 2008. - 743 с. - (Серия "Cogito ergo sum"). (1661091 - ИСК 1661092 - АБ 1667821 - ХР)
Статьи
Андреев, А. Российский студент в пространстве культуры / А. Савельев // Москва. - 2004. - N 3. - С. 134-145.
Бушмарина, Н. Н. Анализ отечественной и зарубежной литературы по молодежным субкультурам / Н. Н. Бушмарина // Мир образования - образование в мире. - 2008. – N 3. - С. 118-129. - Библиогр.: с. 125-129 (77 назв.).
Левикова, С. И. Две модели динамики ценностей культуры : на примере молодеж. субкультуры / С. И. Левикова // Вопросы философии. - 2006. - N 4. - С. 71-79.
Миронов, А. В. Кризис духовных ценностей на социокультурном пространстве современной России / А. В. Миронов // Социально-гуманитарные знания. - 2007. - N 2. - С. 39-51.
Омельченко, Е. Стили жизни российской молодежи: из XX в XXI век / Елена Омельченко // Народное образование. - 2006. - N 5. - С. 171-178.
Омельченко, Е. А. Российская молодежь на рубеже веков: опыт историографического анализа исследований современного состояния сознания / Е. А. Омельченко // Вестник Московского университета. Сер. 8, История. - 2005. - N 3. - С. 83-100.
Омельченко, Е. Л. Культурные стратегии и суб/контркультурные идентичности: новые стратегии и старые имена молодежных культур сцен / Е. Л. Омельченко // Библиотека в эпоху перемен. - 2008. - N 2. - С. 21-25. - Библиогр. в сносках.
Туркатенко, А. Молодежные субкультуры сегодня: попытка энциклопедии / А. Туркатенко // Знание-сила. - 2007. - N 1. - С. 59-64.
Рекомендуем ознакомиться со списком литературы «Молодежная субкультура», размещенным на сайте нашей библиотеки в сервисе "Информационные ресурсы" - "Библиографические указатели и списки", в разделе "Политика". 
С уважением, библиограф Управления информационного обслуживания О. С. Вовк.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2026-10-17T15:15:47+03:00</dcterms:created>
  <dcterms:modified xsi:type="dcterms:W3CDTF">2026-10-17T15:15:47+03:00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