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№11631 (Мурманск) от 18 ноября 2019
</w:t>
      </w:r>
    </w:p>
    <w:p>
      <w:pPr/>
      <w:r>
        <w:rPr/>
        <w:t xml:space="preserve">Здравствуйте, помогите пожалуйста подобрать литературу на тему: "Специфика творческих способностей старших дошкольников с ЗПР"
Здравствуйте. Предлагаем Вам библиографический список:
Книга
74.5кр; О-23 Образование лиц с ограниченными возможностями здоровья в XXI веке : материалы Всероссийской  виртуальной научно-практической конференции, Мурманск 1-30 ноября 2016 года. - Мурманск : Мурманский арктический государственный университет, 2017. – 191 с. - Из содерж.: Творческие способности как фактор позитивной социализации детей с задержкой психического развития / Т. В. Горчакова. -  С. 26-29. (1778228 - ХР-ООЭ1781063 - ХР-ООЭ1781064 - ХР-ООЭ)
Статьи
Ковалева, М. Развитие творческой активности у детей с ОВЗ / М. Ковалева // Дошкольное образование - Первое сентября. - 2018. - № 1/2. - С. 36-39.
Козлова, Т. В. Развитие вокальных и творческих способностей детей с ЗПР / Т. В. Козлова // Ребенок в детском саду. - 2013. - № 2. - С. 29-31.
Кушнир, Г. В. Особенности занятий по изобразительной деятельности с детьми с ЗПР / Г. В. Кушнир // Воспитание и обучение детей с нарушениями развития. - 2007. – № 2. - С. 23-24.
Электронные ресурсы (с текстами документов можно поработать в зале электронных ресурсов на 3-м этаже библиотеки)
Ганьшина, Г. В.  Формирование навыков технического творчества у детей с задержкой психического развития / Ганьшина Г. В., Агаркова А. Б., Муравьева Ж. В. // Перспективы развития современной культурно-образовательной среды столичного мегаполиса : материалы научно-практической конференции,  Москва, 16-19 апреля 2018 г. -  Москва, 2018. – Ч. 2. - С. 110-118. - URL: http://elibrary.ru (дата обращения: 19.11.2019). - Режим доступа: научная электронная библиотека eLibrary, после регистрации.
Журавлева,  Ж. И. Особенности проявления словесного творчества у детей старшего дошкольного возраста c нарушениями речи и задержкой психического развития / Журавлева Ж. И. // Известия Российского государственного педагогического университета им. А. И. Герцена. - 2010. - № 125. - С. 31-40.  - URL: http://elibrary.ru (дата обращения: 19.11.2019). - Режим доступа: научная электронная библиотека eLibrary, после регистрации.
Медведева,  Е. А. Технологии театрализованно-игровой деятельности в развитии воображения и творчества дошкольников с ограниченными возможностями здоровья / Медведева Е. А. // Проблемы современного педагогического образования. - 2019. - № 64, ч. 3. - С. 169-172. - URL: http://elibrary.ru (дата обращения: 19.11.2019). - Режим доступа: научная электронная библиотека eLibrary, после регистрации.
Шуненкова, Т. А.  Развитие творческого воображения детей с задержкой психического развития в изобразительной деятельности / Шуненкова Т. А., Филиппова С. А. // Гуманитарные ведомости ТГПУ им. Л.Н. Толстого. - 2013. - № 3 (7). - С. 153-157. - URL: http://elibrary.ru (дата обращения: 19.11.2019). - Режим доступа: научная электронная библиотека eLibrary,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Борякова, Н. Ю. Анимационные технологии как средство преодоления коммуникативных расстройств у дошкольников с задержкой психического развития / Борякова Н. Ю., Архипова Н. Н. // Современное образование: традиции и инновации. - 2017. - № 3. - С. 22-29.
Саунина, О. В.  Развитие творческого воображения у детей с ЗПР посредством художественной деятельности / Саунина О. В., Коротовских Т. В. // Вестник Шадринского государственного педагогического института. - 2014.  - № 2. - С. 98-102.
Чепурная, С. Б. Использование нетрадиционных техник в обучении рисованию детей дошкольного возраста с задержкой психического развития / Чепурная С. Б. // Вопросы дошкольной педагогики. - 2019. - № 3. - С. 20-23.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2026-09-26T08:37:39+03:00</dcterms:created>
  <dcterms:modified xsi:type="dcterms:W3CDTF">2026-09-26T08:37:39+03:00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