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№11645 (Мурманск) от 26 ноября 2019
</w:t>
      </w:r>
    </w:p>
    <w:p>
      <w:pPr/>
      <w:r>
        <w:rPr/>
        <w:t xml:space="preserve">Пожалуйста, помогите подобрать список наиболее актуальной литературы (10 наименований) по теме "Значение педагогических идей М. Монтессори для современного образования"
Здравствуйте. Предлагаем Вам библиографический список:
Книги
74кр; А 43 Актуальные вопросы образования в XXI веке : материалы Всероссийской научно-практической конференции, Мурманск, 29-31 марта 2016 г. / ответственный редактор Т. В. Белевских. – Мурманск : Мурманский арктический государственный университет, 2017. - 306 с. - Из содерж.: Монтессори-метод в современном опыте: что дает ребенку Монтессори-педагогика? / Е. А. Шишкова, Н. В. Васькова. - С. 285-288. (1773834 - ХР-ООЭ 1773835 - ХР-ООЭ 1773836 - ХР-ООЭ) 
74.90; А67 Аникеева, Н. П. Главное о воспитании детей. М. Монтессори, Я. Корчак, Л. Выготский, А. Макаренко, Э. Эриксон / Н. Аникеева. - Санкт-Петербург : Питер, 2016. - 127 с. : ил. - (Родителям о детях). (1772414 - ЧЗ)
74.902.61; М21 Мальцева, И. В. 3 лучшие методики раннего развития: Мария Монтессори, Гленн Доман, Николай Зайцев : от 0 до 3 лет / И. В. Мальцева. – Москва : Clever : Клевер-Медиа-Групп, 2018. - 297 с. : табл. - (Школа раннего развития Ирины Мальцевой). (1792036 - ОБО)
74.90; Т41 Тимошенко, Е. И. Чудо Монтессори, или Учение без мучения и воспитание без оценок, наград и наказаний : заметки для родителей / Е. И. Тимошенко. - 2-е изд., испр. и доп. – Москва : ФОРУМ, 2015. - 207 с. : ил. (1754349 - ЧЗ)
74.10; Ф28 Фаусек, Ю. И. Детский сад Монтессори : статьи, советы и рекомендации / Ю. И. Фаусек. – Москва : Карапуз, 2007. - 239 с. - (Педагогика детства). (1713724 - ХР)
Статьи
Монтессори-педагогика для детей и их родителей // Детство. Отрочество. Юность. - 2014. - № 1/2. - С. 22-35.
Смирнова, Н. Н. Монтессори-педагогика: баланс дисциплины и свободы / Н. Н. Смирнова // Обруч: образование, ребенок, ученик. - 2019. - № 2. - С. 3-5.
Электронные ресурсы (с текстами можно поработать в зале электронных ресурсов на 3-м этаже библиотеки)
Васильченко, Н. Н. Традиции школы Монтессори и современность / Н. Н. Васильченко // Академический вестник. Вестник Санкт-Петербургской академии постдипломного педагогического образования. - 2015. - № 4. - С. 93-98. – URL: https://elibrary.ru/item.asp?id=27448182&amp; (дата обращения: 28.11.2019). – Режим доступа: научная электронная библиотека eLibrary, после регистрации.
Гоноскова, О. Б. Реализация идей М. Монтессори в высшей школе / О. Б. Гоноскова // Человеческий капитал. - 2016. - № 9. - С. 88-92. - URL: https://elibrary.ru/item.asp?id=27009304 (дата обращения: 28.11.2019). – Режим доступа: научная электронная библиотека eLibrary, после регистрации.
Кириллова, А. "Золотая бусина" - наследство Марии Монтессори / А. Кириллова // На путях к новой школе. - 2016. - № 2. - С. 25-27. - URL: https://elibrary.ru/item.asp?id=25944210 (дата обращения: 27.11.2019). – Режим доступа: научная электронная библиотека eLibrary, после регистрации.
Кречетова, Т. А. Система Марии Монтессори / Т. А. Кречетова // Новые технологии в образовании : материалы XXII Междунар. науч.-практ. конф., Таганрог, 29 марта 2016 г. : сб. науч. тр. / Центр науч. мысли. – Москва, 2016. - С. 34-39. - URL: https://elibrary.ru/item.asp?id=26078882 (дата обращения: 28.11.2019).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Н. М. Развитие и применение системы Марии Монтессори в отечественной и зарубежной педагогике / Н. М. Иванова // Психологическая студия : сборник статей по материалам курсовых и дипломных работ по психологии студентов УО ВГУ им. П. М. Машерова. - Витебск, 2007. - С. 30-33.
Малкина, А. С. Педагогическое наследие Марии Монтессори и современность / А. С. Малкина // Педагогическая наука и образование в диалоге со временем : материалы II Международной научной-практической конференции, посвященной памяти В. А. Пятина, Астрахань, 16 июня 2017 г. / ред.-сост. Л. М. Миляева. - Астрахань, 2017. - С. 140-142.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2026-09-26T08:00:59+03:00</dcterms:created>
  <dcterms:modified xsi:type="dcterms:W3CDTF">2026-09-26T08:00:59+03:00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