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 () от 13 октября 2009
</w:t>
      </w:r>
    </w:p>
    <w:p>
      <w:pPr/>
      <w:r>
        <w:rPr/>
        <w:t xml:space="preserve">Здравствуйте! Подскажите, пожалуйста, есть ли в МГОУНБ литература, посвященная теме немецких народных баллад, а также сборники, содержащие сами тексты (переводы) немецких баллад?!
&lt;BR&gt;Заранее спасибо!
Здравствуйте, Юрий. Предлагаем Вам библиографический список:
Тексты баллад
И ; Н50 Немецкие баллады : [сборник] / сост., ред. пер. и предисл. И. Фрадкина ; коммент. С. Корытиной, Л. Копелева. – М. : Детгиз, 1958. – 1958. – 294 с. (350407 ; 348846).
И(Нем) ; Н50 Немецкие народные баллады : [на нем. яз.]. - М. : Прогресс, 1983. – 414 с. (И-10299).
О балладах
Книги
81.43 ; Б48 Берков, В. П. Введение в германистику : учеб. для [филол. фак.] ун-тов / В. П. Берков. - М. : Высш. шк., 2006. - 199 с. : ил., карт. (1647897 - ИНО)
83.3(4) ; И90 История немецкой литературы. В 3 т. Т. 1. От истоков до 1789 г. : пер. с нем / [В. Шпивок, Х. Лангер, П. Вебер] ; [общ. ред. и предисл. А. Дмитиева]. - М. : Радуга, 1985. - 350 с. (Ф-1251603 ; Ф-1250780)
Статьи
83.3(4)я73 ; И90 Народная литература // История немецкой литературы : [учеб. пособие для фак-тов и ин-тов иностр. яз]. / Н. А. Гуляев [и др.]. - М. : Высш. шк., 1975. - С. 55-60. (872565).
Пауткин, А. А. По следам бюргеровой Леноры. Пространство и время в балладах о мертвом женихе / А. А. Пауткин // Вестник Московского университета. Сер. 9, Филология. - 2007. - N 6. - С. 22-29.
Шишкина, Е. М. Баллады в фольклорной традиции немцев Поволжья / Е. М. Шишкина // Известия РАН. Серия литературы и языка. - 2008. - Т. 67, N 1. - С. 49-62. - Библиогр.: с. 61-62.
Юрченко, А. А. "Der getreue Eckart" : спектакль по мотивам одноим. баллады И. В. Гете / А. А. Юрченко // Deutsch Kreativ : метод. журн. для учителей нем. яз. - 2007. - N 4. - С. 25-26.
Gudina, O. W. Des Knaben Wunderhorn : [к 200-летию выхода сб. нем. нар. песен "Волшебный рог мальчика"] / O. W. Gudina // Иностранные языки в школе. - 2006. - N 7. - С. 104-106.
Электронный ресурс (с текстом документа можно поработать в Зале электронных ресурсов на 3-м этаже библиотеки)
Семенова, О. М. Типообразующая роль языковых средств, формирующих локально-темпоральную структуру в поэтических текстах: на материале немецких баллад и стихотворений [Электронный ресурс] : дис. ... канд. филол. наук : 10.02.04 / Семенова Ольга Михайловна. - Электрон. дан. – М., 2003. - 225 с. - Режим доступа: http://diss.rsl.ru/, регламентир. (15.10.09).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2026-10-17T14:33:40+03:00</dcterms:created>
  <dcterms:modified xsi:type="dcterms:W3CDTF">2026-10-17T14:33:40+03:00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