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№11705 (Мурманск) от 13 января 2020
</w:t>
      </w:r>
    </w:p>
    <w:p>
      <w:pPr/>
      <w:r>
        <w:rPr/>
        <w:t xml:space="preserve">здравствуйте, помогите подобрать список литературы по теме " Формирование познавательной активности младших школьников посредствам применения межпредметных связей на уроках окружающего мира"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Лекомцева, Е. Н. Формирование познавательной активности младшего школьника / Лекомцева Е. Н., Пикин А. С. // Ярославский педагогический вестник. - 2017. - № 3. - С. 57-60. - URL: http://elibrary.ru (дата обращения: 13.01.2020). - Режим доступа: после регистрации.
Малышева, Ю. А. Формирование знаний о растениях у младших школьников на основе междисциплинарного подхода / Малышева Ю. А., Котикова А. А. // Традиции и новации в профессиональной подготовке и деятельности педагога : сборник научных трудов Всероссийской научно-практической конференции, Тверь, 29-30 марта 2018 г. – Тверь, 2018. – Вып. 16. - С. 166-172. - URL: http://elibrary.ru (дата обращения: 13.01.2020). - Режим доступа: после регистрации.
Мартиросян, Б. П. Формирование у младших школьников познавательной активности в учебной и внеучебной деятельности : диссертация ... кандидата педагогических наук : 13.00.01 / Мартиросян Борис Пастерович. - Москва, 2000. – 171 с. - URL: http://sigla.rsl.ru (дата обращения: 13.01.2020). - Режим доступа: из зала электронных ресурсов Мурманской областной научной библиотеки.
Мартынова, А. А. Методические особенности применения элементов интегрированных уроков при ознакомлении младших школьников с фракталами / Мартынова А. А. // Педагогический вестник. - 2018. - № 5. - С. 73-76. - URL: http://elibrary.ru (дата обращения: 13.01.2020). - Режим доступа: научная электронная библиотека eLIBRARY.RU, после регистрации.
Минкина, Е. В. Значение и пути формирования познавательной активности младших школьников / Минкина Е. В., Сетямина Е. А., Филинюк Я. Л. // Альманах мировой науки. - 2019. - № 3 (29). - С. 100-102. - URL: http://elibrary.ru (дата обращения: 13.01.2020). - Режим доступа: научная электронная библиотека eLIBRARY.RU, после регистрации.
Сафина, Г. Б. Межпредметные связи на уроках окружающего мира / Сафина Г. Б. // Science Time. - 2016. - № 11 (35). - С. 449-451. - URL: http://elibrary.ru (дата обращения: 13.01.2020). - Режим доступа: научная электронная библиотека eLIBRARY.RU, после регистрации.
Хапачева, С. М. Педагогические условия формирования познавательной активности младших школьников в проектной деятельности во внеурочной работе / Хапачева С. М., Жажева Д. Д., Беданокова Ф. Р. // Сборники конференций НИЦ Социосфера. - 2019. - № 42. - С. 14-17. - URL: http://elibrary.ru (дата обращения: 13.01.2020). - Режим доступа: научная электронная библиотека eLIBRARY.RU, после регистрации.
Щеголева, Е. В. Формирование познавательной активности младших школьников средствами межпредметных связей : диссертация ... кандидата педагогических наук : 13.00.01 / Щеголева Елена Витальевна. - Карачаевск, 2005. - 183 с. ил. - URL: http://sigla.rsl.ru (дата обращения: 13.01.2020). - Режим доступа: из зала электронных ресурсов Мурманской областной научной библиотеки.
Яук, О. Ю. Использование компьютерных средств обучения в формировании познавательной активности младших школьников на уроках курса "Окружающий мир" / Яук О. Ю. // Информационно-коммуникационные технологии в педагогическом образовании. - 2016. - № 4 (42). - С. 105-108. - URL: http://elibrary.ru (дата обращения: 13.01.2020).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Ахундова, С. Л. Реализация межпредметных связей в процессе наблюдений на уроках "Познание мира" / Ахундова С. Л. // Вестник Пятигорского государственного лингвистического университета. - 2011. - № 3. - С. 255-259.
Бродовская, З. В. Формирование УУД средствами курса "Окружающий мир" в УМК "Перспективная начальная школа" / Бродовская З. В. // Реализация ФГОС НОО в условиях УМК "Перспективная начальная школа". Опыт. Достижения. Перспективы : сборник материалов Межрегиональной научно-практической конференции, Новосибирск, 22 апреля 2011 г. – Новосибирск, 2011. - С. 37-45.
Колесникова, Т. М. Организация терминологической работы при усвоении естественнонаучных понятий младшими школьниками на основе межпредметных связей в условиях ФГОС НОО / Колесникова Т. М., Щеголева Т. Н. // В мире научных открытий. - 2015. - № 9, ч. 2 (69). - С. 567-577.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2026-10-16T16:30:25+03:00</dcterms:created>
  <dcterms:modified xsi:type="dcterms:W3CDTF">2026-10-16T16:30:25+03:00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