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№11744 (Мурманск) от 24 января 2020
</w:t>
      </w:r>
    </w:p>
    <w:p>
      <w:pPr/>
      <w:r>
        <w:rPr/>
        <w:t xml:space="preserve">Здравствуйте. Помогите, пожалуйста, подобрать периодическую и другую отраслевую литературу по тему "Влияние ПАВ на развитие и здоровье подростков"
Здравствуйте, Светлана Владимировна. Предлагаем вам список литературы:
Книги
51.1(2Рос),592я73; К68 Коробкина, З. В. Профилактика наркотической зависимости у детей и молодежи : [учебное пособие для студентов высших учебных заведений] / З. В. Коробкина, В. А. Попов. - 3-е изд., стер. - Москва : Академия, 2008. - 187 с. - Из содерж.: Особенности их [ПАВ] действия на организм. – С. 70-90. (1678292 - МЕД 1678293 - АБ)
57.336.14; К93 Курек, Н. С. Нарушения психической активности и злоупотребление психоактивными веществами в подростковом возрасте / Н. С. Курек. – Санкт-Петербург : Алетейя, 2001. - 217 с. (М-1601179 - ХР  М-1611217 - МЕД)
74.266.8; С60 Соловьев, С. С. Алкоголь, табак и наркотики - главные враги здоровья человека : [5-11-е классы] : учебно-методическое пособие / С. С. Соловьев. - 2-е изд., стер. - Москва : Дрофа, 2006. - 192 с. - (Основы безопасности жизнедеятельности) (Библиотека учителя). (1653078 - АБ)
Статьи
Виды психоактивных веществ и вред, причиняемый ими здоровью // Нарконет. - 2014. - № 7. - С. 32-33.
Кавиева, В. В. Влияние психоактивных веществ на организм человека : (конференция в 9-10-х классах) / В. В. Кавиева // ОБЖ. Основы безопасности жизни. - 2011. - № 5. - С. 30-33.
Никифоров, И. А. Злоупотребление психоактивными веществами и сердечно-сосудистая патология / И. А. Никифоров // Профилактика заболеваний и укрепление здоровья. - 2006. - № 5. - С. 41-48.
Электронные ресурсы (с текстами можно поработать в зале электронных ресурсов на 3-м этаже библиотеки)
Наркологические расстройства у детей: эпидемиологические аспекты и соматические последствия / Каширская Е. И., Джумагазиев А. А., Ланцева М. А.  [и др.] // Астраханский медицинский журнал. - 2011. - № 3. - С. 24-29. - URL: https://elibrary.ru/item.asp?id=17732964 (дата обращения: 28.01.2020). - Режим доступа: научная электронная библиотека eLibrary.ru, после регистрации.
Репродуктивное здоровье девочек-подростков, употребляющих психоактивные вещества / Радзинский В. Е., Семятов С. М., Лобжанидзе Э. К., Баушева И. Л. // Наркология. - 2006. -Т. 5, № 9 (57). - С. 54-58. - URL: https://elibrary.ru/item.asp?id=27021456 (дата обращения: 28.01.2020). - Режим доступа: научная электронная библиотека eLibrary.ru, после регистрации.
Состояние здоровья школьников, приобщенных к употреблению психоактивных веществ / Даутов Ф. Ф., Карпов А. М., Ахметзянова Э. Ф., Мухамедшина Р. И. // Казанский медицинский журнал. - 2002. - Т. 83, № 5. - С. 385-387. - URL: https://elibrary.ru/item.asp?id=9128917 (дата обращения: 27.01.2020).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Бобров, В. Е. Психологический портрет подростков, употребляющих летучие растворители / Бобров В. Е. // Экология человека. - 2009. - № 4. - С. 25-28.
Подоплекин, А. Н. Изменения уровня постоянных потенциалов головного мозга у злоупотребляющих психоактивными веществами подростков / Подоплекин А. Н. // Экология человека. - 2007. - № 1. - С. 39-43.
Стоматологический аспект влияния психоактивных веществ на организм подростков / Оправин А. С. Ишеков Н. С., Кузьмина Л. Н., Егулемова М. В. // Экология человека. - 2013. - № 4. - С. 49-56.
См. также ответ на вопрос № 11720.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2026-09-26T04:27:26+03:00</dcterms:created>
  <dcterms:modified xsi:type="dcterms:W3CDTF">2026-09-26T04:27:26+03:00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