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№11771 (Мурманск) от 2 февраля 2020
</w:t>
      </w:r>
    </w:p>
    <w:p>
      <w:pPr/>
      <w:r>
        <w:rPr/>
        <w:t xml:space="preserve">Здравствуйте, не могли бы вы составить список литературы для курсовой работы на тему  
«Реформы в сфере образования в СССР ( 1930-е -1980-е) в оценках отечественной историографии»
Здравствуйте. Предлагаем Вам библиографический список:
Книги
74.03(2); Д42 Джуринский, А. Н. Педагогика России: история и современность / А. Н. Джуринский. – Москва : Канон+ РООИ "Реабилитация", 2011. -  319 с. (1706644 - ХР)
74.03(2)6; О-77 Острова утопии: педагогическое и социальное проектирование послевоенной школы (1940-1980-е) : [коллективная монография : сборник] / [редакторы и составители: И. Кукулин и др.]. – Москва : Новое литературное обозрение, 2015. – 715, [1] с. : ил.  – Из содерж.:  Идея политехнизации в отечественной школьной политике: подготовка реформы 1958 года и кризис эгалитарной идеологии / П. Сафронов.  – С. 193-212 (1764171 - ХР)
Статьи
Веселов, Г. Школьная реформа 80-х годов: труд как приоритетное направление / Г. Веселов // Народное образование. - 2004. – № 10. - С. 53-59.
Лебедева, М. В. Реформа советской школы 1930-34 годов в зеркале становления отечественной психологии / М. В. Лебедева // Психологическая наука и образование. - 2012. - № 3. - С. 88-104.
Милованов, К. В лабиринте реформ: исторические коллизии и парадоксы / К. Милованов // Родина. - 2014. - № 3. - С. 18-20.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Борисенков, В. П. Качество образования и проблемы подготовки педагогических кадров / Борисенков В. П. // Образование и наука. - 2015. - № 3 (122). - С. 4-18. - URL: http://elibrary.ru (дата обращения: 03.02.2020). - Режим доступа: научная электронная библиотека eLIBRARY.RU, после регистрации.
Борисенков, В. П. Проблемы подготовки педагогических кадров в современных условиях / Борисенков В. П. // Инновационные проекты и программы в образовании. - 2016. - № 2. - С. 6-13. - URL: http://elibrary.ru (дата обращения: 03.02.2020). - Режим доступа: научная электронная библиотека eLIBRARY.RU, после регистрации.
Гашичев, А. В. Исторические и социокультурные условия становления идеи развития познавательных интересов личности в советской педагогике в 60-80-е гг. ХX в. / Гашичев А. В. // Вестник Челябинского государственного педагогического университета. - 2012. - № 12. - С. 42-49. - URL: http://elibrary.ru (дата обращения: 03.02.2020). - Режим доступа: научная электронная библиотека eLIBRARY.RU, после регистрации.
Ерохина, Е. П. "Работа учителя трудна и почётна": уровень нагрузки и оплаты труда советского учителя в 1930-е гг. (по материалам Мордовии) / Ерохина Е. П. // Вестник Нижегородского университета им. Н. И. Лобачевского. - 2016. - № 5. - С. 18-22. - URL: http://elibrary.ru (дата обращения: 03.02.2020). - Режим доступа: научная электронная библиотека eLIBRARY.RU, после регистрации.
Мурюкина, Е. В. Предпосылки реформирования образовательной системы в СССР перестроечного периода / Мурюкина Е. В. // Crede Experto: транспорт, общество, образование, язык. - 2019. - № 4. - С. 148-161. - URL: http://elibrary.ru (дата обращения: 03.02.2020). - Режим доступа: научная электронная библиотека eLIBRARY.RU, после регистрации.
Овчинников, А. В. О реформе советской школы 1984 года / Овчинников А. В. // Пространство и Время. - 2014. - № 4 (18). - С. 190-194. - URL: http://elibrary.ru (дата обращения: 03.02.2020). - Режим доступа: научная электронная библиотека eLIBRARY.RU, после регистрации.
Целовальникова, А. С. Характеристика основных реформ по патриотическому воспитанию в советский период (1917-1992 гг.) / Целовальникова А. С. // Ученые записки Забайкальского государственного гуманитарно-педагогического университета им. Н.Г. Чернышевского. - 2012. - № 5 (46). - С. 106-110. - URL: http://elibrary.ru (дата обращения: 03.02.2020).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Новичков, А. В. Проблема педагогических кадров в СССР в 30-е годы XX века / Новичков А. В. // Омский научный вестник. - 2008. - № 2 (66). - С. 15-18.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2026-10-16T10:03:34+03:00</dcterms:created>
  <dcterms:modified xsi:type="dcterms:W3CDTF">2026-10-16T10:03:34+03:00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