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№11772 (Мурманск) от 2 февраля 2020
</w:t>
      </w:r>
    </w:p>
    <w:p>
      <w:pPr/>
      <w:r>
        <w:rPr/>
        <w:t xml:space="preserve">Тема работы: Методика измерения и оценивания компетенций учащихся при обучении химии в школе
Здравствуйте. Предлагаем Вам библиографический список:
Статьи
Шалашова, М. М. Использование контекстных задач для оценивания компетенций учащихся / М. М. Шалашова // Химия в школе. – 2009. – № 4. – С. 24-28.
Шалашова, М. М. К методике оценивания химических компетенций / М. М. Шалашова // Химия в школе. – 2010. – № 8. – С. 11-15.
Шалашова, М. М. Компетентностный подход в изучении химии и оценивание компетенций учащихся средней школы : выступление на восьмом московском педагогическом марафоне учебных предметов 7 апреля 2009 года / М. М. Шалашова // Химия : учебно-методическая газета для учителей химии и естествознания. – 2009. – 1-15 июля (№ 13). – С. 9-15.
Шаталов, М. А. Об оценивании образовательных результатов / М. А. Шаталов // Химия в школе. – 2017. – № 1. – С. 13-21.
Шалашова, М. М. Оценка качества школьного химического образования: инновационный инструментарий / М. М. Шалашова // Химия в школе. – 2011. – № 10. – С. 20-27.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Белов, П. С. О реализации методического подхода к формированию химических компетенций учащихся при изучении химии в школе / П. С. Белов // Наука и школа. – 2011. – № 2. – С. 78-81. – URL: https://elibrary.ru/download/elibrary_16554305_98361337.pdf (дата обращения: 04.02.2020). – Режим доступа: научная электронная библиотека eLIBRARY.ru, после регистрации.
Завьялова, Г. Е. Диагностика сформированности ключевых компетенций учащихся в процессе обучения химии в школе / Г. Е. Завьялова, М. В. Панибратенко, Л. А. Реут // Грани познания. – 2017. – № 6. – С. 9-11. – URL: https://elibrary.ru/download/elibrary_30682392_46181771.pdf (дата обращения: 04.02.2020). – Режим доступа: научная электронная библиотека eLIBRARY.ru, после регистрации.
Пак, М. С. Теория и методика обучения химии : учебник / М. С. Пак. – 3-е изд., стер. – Санкт-Петербург : Лань, 2018. – 368 с. – URL: http://globalf5.com/Knigi/Nauka-Obrazovanie/Himiya/Teoriya-i-metodika_223648 (дата обращения: 04.02.2020). – Режим доступа: Global F5,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Белов, П. С. Из опыта формирования химических компетенций учащихся / П. С. Белов // Химия в школе. – 2009. – № 10. – С. 25-28.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2026-09-26T03:13:15+03:00</dcterms:created>
  <dcterms:modified xsi:type="dcterms:W3CDTF">2026-09-26T03:13:15+03:00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