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№11843 (Мурманск) от 12 марта 2020
</w:t>
      </w:r>
    </w:p>
    <w:p>
      <w:pPr/>
      <w:r>
        <w:rPr/>
        <w:t xml:space="preserve">Просьба подобрать литературу по теме эстетического и музыкального образования.
Здравствуйте. Предлагаем Вам библиографический список:
Книги
74.268.53я73; Б39 Безбородова, Л. А. Теория и методика музыкального образования : учебное пособие / Л. А. Безбородова. - 3-е изд., стер. – Москва : Флинта : Наука, 2015. - 235, [1] с. (1753769 - ИСК 1753770 - АБ)
74.200.54я73; М42 Медведь, Э. И. Эстетическое воспитание школьников в системе дополнительного образования : учебное пособие. – Москва : РОН, 2002. - 48 с. (1607432 - ОБО-Обяз.экз. 1615597 - ЧЗ)
74.268.53я7; М89 Музыкальное образование в школе : учебное пособие / Л. В. Школяр, В. А. Школяр, Е. Д. Критская [и др.]. – Москва : Академия, 2001. - 230, [2] с. : ноты. - (Высшее образование). (1609171 - ОБО-Обяз.экз. 1616941 - АБ)
85.310; П88 Пузыревский, А. И. Музыкальное образование : основы музыкально-теоретических знаний / А. И. Пузыревский. - Изд. 2-е, [репр.]. – Москва : ЛЕНАНД : URSS, 2017. - 303 с. : ил., нот. ил. - (Музыка: искусство, наука, мастерство). (1774673 - ИСК)
85.31р.я43М; Р17 Развитие музыкального образования на Европейском Севере : материалы научно-практической конференции, 19-20 марта 2007 года / [ответственный редактор: Л. С. Беляева]. – Мурманск : Мурманский государственный педагогический университет, 2008. - 162 с. : табл. (1656198 - ХР-ООЭ 1656199 - ХР-ООЭ)
51.289.4кр; Р31 Ребенок и Север: проблемы сохранения здоровья и создания эффективной образовательной среды : 40-я межрегион. науч.-практ. конф., 25-27 марта 2003 г. : сборник докладов и тезисы выступлений / Комитет по образованию Мурманской области, Мурманский областной институт повышения квалификации работников образования. - Мурманск : Пазори, 2003-2004.    Секция 5 : Художественно-эстетическое образование в школе: региональный аспект. - 2004. - 28, [1] включ. обл. (1622598 - ХР-ООЭ 1622599 - ХР-ООЭ 1637351 – ХР)
85р.я4М; Т33 Тенденции и перспективы развития музыкального и художественного образования в ХХI веке : материалы региональной научно-практической конференции, 11-12 апр. 2005 г. / [ответственный редактор: Л. С. Беляева]. – Мурманск : МГПУ, 2005.  Т. 1. - 111 с. (1637415 - ХР-ООЭ 1637416 - ХР-ООЭ) Т. 2. - 78 с. : ил. (1637647 - ХР-ООЭ 1637648 - ХР-ООЭ)
85.31р.с51; Ч-49 Чернышов, А. В. Мультимедийные формы музыкального образования : методические рекомендации для ДМШ и ДШИ : [пособие для преподавателей] / А. В. Чернышов. – Москва : Mediamusic, 2016. - 40 с. : ил., цв. ил. - (Международный электронный научный журнал "Медиамузыка" рекомендует). (1783112 - ОБО)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Малков, С. М. Музыкальное образование в России / С. М. Малков // Chelovek. – 2015. – № 2. – C. 180-183. – URL: https://dlib.eastview.com/browse/doc/43708289 (дата обращения: 12.03.2020). – Режим доступа: универсальные базы данных «Ист Вью», по подписке.
Назарова, М. Г. Эстетическое образование как освоение эстетической культуры : диссертация ... кандидата философских наук : 09.00.04 / Назарова Марина Григорьевна. - Москва, 2001. - 169 с. – URL: http://sigla.rsl.ru (дата обращения: 12.03.2020). – Режим доступа: электронная библиотека диссертаций Российской государственной библиотеки, по подписке.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2026-09-26T00:56:54+03:00</dcterms:created>
  <dcterms:modified xsi:type="dcterms:W3CDTF">2026-09-26T00:56:54+03:00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