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№12002 (Мурманская область) от 20 апреля 2020
</w:t>
      </w:r>
    </w:p>
    <w:p>
      <w:pPr/>
      <w:r>
        <w:rPr/>
        <w:t xml:space="preserve">Доброе утро! Подскажите, какую литературу я могу использовать для написания проекта по теме "Добыча тюленей (тюлений промысел) в годы Великой Отечественной войны 1941-1945 гг. в Мурманской области". Спасибо.
Здравствуйте. Предлагаем Вам библиографический список:
Электронные ресурсы
Викторов, М. Райком и местная промышленность / М. Викторов // Полярная правда. - 1943. - 18 мая. – URL: http://kolanord.ru/html_public/periodika/Polyar-pravda/Pol_pravda_1943_may/46/index.html#zoom=z (дата обращения: 20.04.2020).
Из постановления объединенного пленума обкома и Мурманского горкома ВКП(б) о перестройке жизни области на военный лад – об организации работы рыбодобывающих предприятий от 24 декабря 1941 г. // Развитие рыбной промышленности Мурманской области, 1920-1985 : сборник документов и материалов : в 2 томах. – Мурманск, 1986. – Т. 1. – С. 204. – URL: http://kolanord.ru/html_public/col_Rybnyj-Murman/Razvitie-rybnoj-promti-Murm-obl_1920-1985/208/index.html#zoom=z (дата обращения: 20.04.2020).
Из приказа начальника Северного бассейнового управления военизированного флота Наркомрыбпрома СССР о переводе флота и предприятий рыбной промышленности на военизированное положение от 12 февраля 1942 г. // Развитие рыбной промышленности Мурманской области, 1920-1985 : сборник документов и материалов : в 2 томах. – Мурманск, 1986. – Т. 1. – С. 209-211. – URL: http://kolanord.ru/html_public/col_Rybnyj-Murman/Razvitie-rybnoj-promti-Murm-obl_1920-1985/213/index.html#zoom=z (дата обращения: 20.04.2020).
Старостин, М. И. Дневник войны / М. И. Старостин. – Мурманск : Опимах, 2014. – 436 с. - Из содерж.: 5-8 января 1942 г. – С. 70 ; 9 января 1942 г. – С. 70 ; 25 сентября 1942 г. – С. 196 ; 4 марта 1943 г. – С. 259. – URL: http://kolanord.ru/html_public/col_war/StarostinMI_Dnevnik-voyny_2014_/index.html (дата обращения: 20.04.2020).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2026-09-25T18:56:29+03:00</dcterms:created>
  <dcterms:modified xsi:type="dcterms:W3CDTF">2026-09-25T18:56:29+03:00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