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№12125 (Мурманск) от 27 мая 2020
</w:t>
      </w:r>
    </w:p>
    <w:p>
      <w:pPr/>
      <w:r>
        <w:rPr/>
        <w:t xml:space="preserve">Игромания молодёжи как социальная проблема
Здравствуйте. Предлагаем Вам библиографический список:
Электронные ресурсы
Арутюнян, М. Н. Игровая зависимость как социальное явление / М. Н. Арутюнян, В. С. Туровский // Актуальные проблемы экономики, социологии и права. – 2017. – № 2. – С. 9-11. –URL: https://www.elibrary.ru/item.asp?id=29027824 (дата обращения: 27.05.2020). – Режим доступа: научная электронная библиотека eLIBRARY.RU, после регистрации. 
Гаурилюс, А. И. Характеристика игровой зависимости у молодежи / А. И. Гаурилюс // Личность в меняющемся мире: здоровье, адаптация, развитие. – 2016. – № 4. – С. 88-91. – URK: https://www.elibrary.ru/item.asp?id=28099262 (дата обращения: 27.05.2020). – Режим доступа: научная электронная библиотека eLIBRARY.RU, после регистрации.
Констанц, Т. К. Пути и перспективы совершенствования социально-правовых механизмов профилактики игромании среди молодежи / Т. К. Констанц // NovaInfo.Ru. – 2016. – Т. 3, № 44. – С. 378-381. - URL: https://novainfo.ru/article/5505 (дата обращения: 27.05.2020).
Луговая, О. М. Компьютерно-игровая зависимость молодежи: факторы возникновения и особенности профилактики / О. М. Луговая, И. В. Черникова // Проблемы современного педагогического образования. – 2018. – № 60, ч. 3. – С. 440-443. – URL: https://www.elibrary.ru/item.asp?id=36333184 (дата обращения: 27.05.2020). – Режим доступа: научная электронная библиотека eLIBRARY.RU, после регистрации.
Лудомания как чрезвычайная ситуация социального характера / А. С. Пасечник, Д. В. Жислина, М. А. Карпова, В. А. Демарин // Современные научные исследования и инновации. – 2017. – № 5. – С. 108. – URL: https://www.elibrary.ru/item.asp?id=29296475 (дата обращения: 27.05.2020). – Режим доступа: научная электронная библиотека eLIBRARY.RU, после регистрации.
Малахатка, А. А. Причины, формы и особенности проявления кибераддикции у молодежи / А. А. Малахатка // Colloquium-journal. – 2018. – № 7, ч. 5. – С. 48-50. – URL: https://www.elibrary.ru/item.asp?id=35369180 (дата обращения: 27.05.2020). – Режим доступа: научная электронная библиотека eLIBRARY.RU, после регистрации.
Сенькина, Е. С. Влияние игромании на молодежь / Е. С. Сенькина // Включение молодежи во всемирный процесс сохранения и развития культурного наследия человечества : материалы Международной научно-практической конференции. – Казань, 2012. – С. 207-211. – URL: https://www.elibrary.ru/item.asp?id=34997043 (дата обращения: 27.05.2020). – Режим доступа: научная электронная библиотека eLIBRARY.RU, после регистрации.
Шагидаева, А. Б. Социальное управление в сфере противодействия социальным зависимостям / А. Б. Шагидаева // PEM: Psychology. Educology. Medicine. – 2016. – № 4. – С. 77-89. – URL: https://www.elibrary.ru/item.asp?id=35119844 (дата обращения: 27.05.2020). – Режим доступа: научная электронная библиотека eLIBRARY.RU, после регистрации.
Следующие издания Вы можете заказать из фондов нашей и других библиотек через электронную доставку документов для физических лиц:
Медведева, Е. С. Проблема игромании в молодежной среде / Е. С. Медведева, И. А. Чащин // Сборник научных трудов SWorld. – 2011. – Т. 16, № 2. – С. 91-92.
Фомин, М. С. Оборотная сторона технологизации жизни современника: искушение, вызов и угроза расчеловечивания / М. С. Фомин // Социально-гуманитарные знания. – 2020. – № 1. – С. 194-206. (МГОУНБ)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2026-09-25T14:23:16+03:00</dcterms:created>
  <dcterms:modified xsi:type="dcterms:W3CDTF">2026-09-25T14:23:16+03:00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