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№12196 (Коми) от 25 августа 2020
</w:t>
      </w:r>
    </w:p>
    <w:p>
      <w:pPr/>
      <w:r>
        <w:rPr/>
        <w:t xml:space="preserve">Можно уточнить библиографическое описание статьи?  "Клинический опыт применения мезенхимальных стволовых клеток при ремоделировании рубцов у лошадей" Давыдов Д.Г., Семёнов Б.С., Кузнецова Т.Ш.
Здравствуйте. Предлагаем библиографическое описание статьи:
Давыдов, Д. Г. Клинический опыт применения мезенхимных стволовых клеток при ремоделировании рубцов у лошадей / Давыдов Д. Г., Семенов Б. С., Кузнецова Т. Ш. // Сборник трудов восьмой международной межвузовской конференции по клинической ветеринарии в формате PURINA PARTNERS. - Москва, 2018. - С. 206-213. – URL: https://spbgavm.ru/wp-content/uploads/2018/12/Сборник-2018.pdf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2026-09-25T11:22:16+03:00</dcterms:created>
  <dcterms:modified xsi:type="dcterms:W3CDTF">2026-09-25T11:22:16+03:00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