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№12270 (Мурманская область) от 30 сентября 2020
</w:t>
      </w:r>
    </w:p>
    <w:p>
      <w:pPr/>
      <w:r>
        <w:rPr/>
        <w:t xml:space="preserve">Здравствуйте! 
Прошу подобрать материалы, связанные с деятельностью Кулюкина Василия Ивановича, 1910 г.р.
Прибыл в Мурманскую область в 1930г. из Тамбовской обл., участвовал в строительстве совхоза Индустрия, был секретарем комсомольской ячейки. Жена Кулюкина Мария Никитична. Политрук Кулюкин Василий Иванович Иванович призван по мобилизации в Винницкой области в 1941г, пропал без вести в августе 1941 г.
Здравствуйте. К сожалению, информации по Вашему запросу не найдено.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2026-09-25T09:26:10+03:00</dcterms:created>
  <dcterms:modified xsi:type="dcterms:W3CDTF">2026-09-25T09:26:10+03:00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