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№12386 (Мурманская область) от 25 ноября 2020
</w:t>
      </w:r>
    </w:p>
    <w:p>
      <w:pPr/>
      <w:r>
        <w:rPr/>
        <w:t xml:space="preserve">Добрый день! Коллеги,  нам нужен материал по теме: "Вентиляция подвальных помещений храмовых сооружений церквей и монастырей в Мурманской области".   Спасибо. Лосева Н.А.
Здравствуйте. К сожалению, в фондах библиотеки нет документов, отвечающих вашему запросу.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2026-09-25T02:53:50+03:00</dcterms:created>
  <dcterms:modified xsi:type="dcterms:W3CDTF">2026-09-25T02:53:50+03:00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