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№12423 (Бурятия) от 16 декабря 2020
</w:t>
      </w:r>
    </w:p>
    <w:p>
      <w:pPr/>
      <w:r>
        <w:rPr/>
        <w:t xml:space="preserve">Здравствуйте! Подберите, пожалуйста, литературу о достижениях в иппололгической науке, тренинге и испытаниях лошади.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46.119; Б72 Бобинский, И. Краткая иппология : искусство верховой езды / И. Бобинский. – Изд. 2-е, [репр.]. – Москва : URSS ; Книжный дом "ЛИБРОКОМ", 2011 (макет 2012). – 216 с. (1716048 – ХР)
46.11г; К93 Курская, В. А. История лошади в истории человечества / В. А. Курская. – Москва : Ломоносовъ, 2016. – 272 с. (1774250 – ХР ; 1774251 – АБ)
Статьи
Панков, М. Б. Исторические этапы развития конноспортивных центров / М. Б. Панков // Промышленное и гражданское строительство. – 2013. – № 3. – С. 41-44.
Петерсон, Е. Ипподром. Место лошадиной силы / Е. Петерсон // Вокруг света. – 2010. – № 12. – С. 58-62.
Электронные ресурсы
Алексеева, Е. И. Исторические аспекты изучения экстерьера лошади / Е. И. Алексеева, М. Ю. Котельникова // Известия Санкт-Петербургского государственного аграрного университета. – 2017. – № 2. – С. 111-115. – URL: https://www.elibrary.ru/item.asp?id=29757901 (дата обращения: 17.12.2020). – Режим доступа: научная электронная библиотека eLIBRARY.RU, после регистрации.
Волохина, Е. С. Профессиональная иппология в Национальном открытом институте России / Е. С. Волохина, Н. В. Зеленевский // Иппология и ветеринария. – 2011. – № 1. – С. 7-10. – URL: https://elibrary.ru/item.asp?id=18245308 (дата обращения: 16.12.2020). – Режим доступа: научная электронная библиотека eLIBRARY.RU, после регистрации.
Лавринович, М. О. Иппология (учение о лошади) / М. О. Лавринович. — Изд. 5-е. — Москва ; Ленинград : Госизд. Сельскохоз. и колхозно-кооп. лит., 1931 г. — 262 л. – URL: http://www.emll.ru/ (дата обращения: 17.12.2020). – Режим доступа: Электронный абонемент Центральной научной медицинской библиотеки, по подписке.
Побединский, А. Н. Экстерьер лошадей русской верховой породы и связь его со спортивной работоспособностью : диссертация ... кандидата сельскохозяйственных наук : 06.02.04 / А. Н. Побединский. – Москва, 2001. – 140 с. – URL: http://diss.rsl.ru/ (дата обращения: 17.12.2020). –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Гороховцев, Н. П. Иппология или наука о лошади / составитель Н. П. Гороховцев. – Оренбург : тип. И. И. Евфимовского-Мировицкого, 1875. – 146 с.
Принцев, Н. В. Заслуги Семёна Михайловича Будённого в развитии современной иппологии (в свете 60-летия доклада по ветеринарным требованиям в конном спорте на сессии fei 11 декабря 1957 года) / Н. В. Принцев, В. В. Томановская // Иппология и ветеринария. – 2017. – № 3. – С. 24-30.
Принцев, Н. В. Роль ветеринарных наук в формировании регламента конных состязаний олимпийских игр как концептуальной составляющей развития социализации современной иппологии / Н. В. Принцев, В. В. Томановская // Иппология и ветеринария. – 2013. – № 1. – С. 19-28.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