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№12475 (Мурманск) от 14 января 2021
</w:t>
      </w:r>
    </w:p>
    <w:p>
      <w:pPr/>
      <w:r>
        <w:rPr/>
        <w:t xml:space="preserve">Здравствуйте . Помогите, мне, пожалуйста, из Элайбрари подобрать материал (научные статьи, материалы конференций) по теме: "Глава государства - гарант Конституции РФ: теоретико-правовые аспекты". Только 2018-2020. Материал необходим для диссертации. юриспруденция
Здравствуйте. Предлагаем Вам список литературы:
Абаева, Е. А. К вопросу о статусе Президента как гаранта Конституции Российской Федерации / Абаева Е. А. // Конституционное развитие России : межвузовский сборник научных статей. - Саратов, 2018. - С. 25-34. - URL: https://www.elibrary.ru/item.asp?id=36601617 (дата обращения: 14.01.2020). - Режим доступа: научная электронная бибилиотека eLibrary.ru, после регистрации.
Курданов, В. О. Президент Российской Федерации - основной гарант прав и свобод человека и гражданина в Российской Федерации / Курданов В. О., Степанюк М. В. // Молодой ученый. - 2020. - № 44 (334). - С. 242-245. - URL: https://www.elibrary.ru/item.asp?id=44169028 (дата обращения: 14.01.2020). - Режим доступа: научная электронная бибилиотека eLibrary.ru, после регистрации.
Лотхов, В. В. Правовой статус Президента РФ / Лотхов В. В., Рудых С. А. // Противодействие экстремизму, терроризму, коррупции: теория и практика : материалы Национальной научно-практической конференции. - Армавир, 2019. - С. 80-82. - URL:  https://www.elibrary.ru/item.asp?id=44129199 (дата обращения: 14.01.2020). - Режим доступа: научная электронная бибилиотека eLibrary.ru, после регистрации.
Пирожкова, А. И. Полномочия Президента Российской Федерации как гаранта Конституции Российской Федерации / Пирожкова А. И. // Моя профессиональная карьера. - 2020. - Т. 3, № 8. - С. 165-168. - URL: https://www.elibrary.ru/item.asp?id=42250700 (дата обращения: 14.01.2020). - Режим доступа: научная электронная бибилиотека eLibrary.ru, после регистрации.
Пьянова, Д. С. Президент Российской Федерации - глава государства: основные функции, разграничение полномочий / Пьянова Д. С. // Наука и образование: новое время. - 2018. - № 5 (28). - С. 476-482. - URL: https://www.elibrary.ru/item.asp?id=36447516 (дата обращения: 14.01.2020). - Режим доступа: научная электронная бибилиотека eLibrary.ru, после регистрации.
Шепелёва, А. А. Президент России как гарант Конституции Российской Федерации / Шепелёва А. А. // 25 лет Конституции Российской Федерации: традиции и новации государственно-правового развития : материалы Всероссийской научной конференции. -  [Б. м.], 2018. - С. 84-86. - URL:  https://www.elibrary.ru/item.asp?id=37016731 (дата обращения: 14.01.2020). - Режим доступа: научная электронная бибилиотека eLibrary.ru, после регистрации.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2026-09-24T21:10:19+03:00</dcterms:created>
  <dcterms:modified xsi:type="dcterms:W3CDTF">2026-09-24T21:10:19+03:00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