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№12488 (Мурманск) от 18 января 2021
</w:t>
      </w:r>
    </w:p>
    <w:p>
      <w:pPr/>
      <w:r>
        <w:rPr/>
        <w:t xml:space="preserve">Назначение Штурманской Службы ВМФ
Здравствуйте. Предлагаем Вам библиографический список.
Книги:
39.47я2; Б91 Бурханов, М. В. Справочная книжка штурмана / М. В. Бурханов. - Москва : Транспорт, 1986. - 180, [1] с., [16] л. (1595783 – ХР)
39.47я2; Б91 Бурханов, М.В. Справочник штурмана / М. В. Бурханов. - Москва : МОРКНИГА, 2008. - 535 с. : ил., табл., цв. ил. (1676575 – АБ)
68.4; К66 Корабельный устав Военно-Морского флота : введен в действие приказом Главнокомандующего Военно-Морским Флотом от 1 сентября 2001 года, № 350. - Москва : ИНФРА-М, 2021. - 460, [1] с. : ил., табл. (М-1802523 – ХР)
Статья
Алексин, В. Штурманская служба ВМФ / В. Алексин // Морской сборник. - 1997. - № 1. – С. 45–49. 
С уважением, главный библиотекарь отдела краеведения 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2026-09-25T18:57:18+03:00</dcterms:created>
  <dcterms:modified xsi:type="dcterms:W3CDTF">2026-09-25T18:57:18+03:00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