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№12548 (Смоленская область) от 19 февраля 2021
</w:t>
      </w:r>
    </w:p>
    <w:p>
      <w:pPr/>
      <w:r>
        <w:rPr/>
        <w:t xml:space="preserve">Здравствуйте! подберите, пожалуйста, список литературы по вопросам кальцивироза у кошек.
Здравствуйте. Предлагаем Вам список литературы:
Электронные ресурсы (с текстами можно поработать в зале электронных ресурсов на 3-м этаже библиотеки. Для  читателей библиотеки часть полнотекстовых баз данных доступна после онлайн-регистрации через электронный абонемент)
Алексеев, А. Д.  Калицивирусная инфекция кошек, эпизоотология, специфические средства и методы профилактики / Алексеев А. Д., Петрова О. Г., Горбенко П. Е. // Medicus. - 2018. - № 5 (23). - С. 17-22. - URL: https://elibrary.ru/item.asp?id=38720682 (дата обращения: 19.02.2021). - Режим доступа: научная электронная библиотека eLIBRARY.RU, после регистрации.
Горбенко, П. Г. Калицивирусная инфекция. Характеристика возбудителя, распространение и его роль в патологии органов пищеварения и дыхания у кошек (обзор литературы) / Горбенко П. Г., Петрова О. Г. // Молодежь и наука. – 2018. - № 2. – С. 27.  - URL: https://elibrary.ru/item.asp?id=35380614 (дата обращения: 19.02.2021). - Режим доступа: научная электронная библиотека eLIBRARY.RU, после регистрации.
 Лечение кальцивироза  кошек / Сакидибиров О. П., Баратов М. О., Гаджиев Б. М. С., Магомедов Н. С. // Известия Дагестанского ГАУ. - 2019. - № 4 (4). - С. 129-132. - URL: https://elibrary.ru/item.asp?id=41758196 (дата обращения: 19.02.2021). - Режим доступа: научная электронная библиотека eLIBRARY.RU, после регистрации.
Определение эффективной схемы лечения кальцивироза кошек / Никитина А. П., Тихонова Г. П., Димитриева А. И. [и др.] // Вестник Чувашской государственной сельскохозяйственной академии.  - 2020. - № 3 (14). - С. 51-56. - URL: https://elibrary.ru/item.asp?id=44285207 (дата обращения: 19.02.2021). - Режим доступа: научная электронная библиотека eLIBRARY.RU, после регистрации.
Рахманина, М.  М.  Калицивирусная инфекция кошек: биологические свойства возбудителя, эпизоотология, специфические средства и методы профилактики : диссертация… доктора ветеринарных наук : 16.00.03 / Рахманина М.  М.  -  Москва, 2005. - 298 с. - URL: https://sigla.rsl.ru (дата обращения: 19.02.2021). - Режим доступа: электронная библиотека диссертаций Российской государственной библиотеки, по подписке.
Сравнительная оценка методов лечения кальцивироза кошек / Варфоломеева А. С., Медведева Е. В., Елизарова Т. С., Ананьев Л. Ю. // Аллея науки. - 2018. - Т. 6, № 6 (22). - С. 579-582. - URL: https://elibrary.ru/item.asp?id=35349187 (дата обращения: 19.02.2021). - Режим доступа: научная электронная библиотека eLIBRARY.RU, после регистрации.
Шульгина, Ю. И. Диагностика калицивирусной инфекции кошек /  Шульгина Ю. И., Алексеева И .Г.// Актуальные вопросы ветеринарии : материалы Международной научно-практической конференции, посвященной 100-летию кафедры ветеринарной микробиологии, инфекционных и инвазионных болезней факультета ветеринарной медицины ИВМиБ. - Омск, 2020. - С. 189-193. - URL:  https://elibrary.ru/item.asp?id=44094891 (дата обращения: 19.02.2021).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 Петров, В. В. Лечение кошек, больных калицивирозом : сборник научных трудов / В. В. Петров, Ю. Г. Зелютков, В. А. Машеро // Ученые записки [учреждения образования "Витебская государственная академия ветеринарной медицины]. - Витебск, 2003. - Т. 39, ч.1. - С. 111-113.
Чандлер, Э. А. Болезни кошек / Чандлер Э.  А., Гаскелл Р.  М., Гаскелл К. Дж. - Москва : Аквариум-Принт, 2011. - 688 с.
С уважением, главный библиограф отдела информационного обслуживания Серова 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2026-09-24T18:34:04+03:00</dcterms:created>
  <dcterms:modified xsi:type="dcterms:W3CDTF">2026-09-24T18:34:04+03:00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