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№12553 (Мурманск) от 19 февраля 2021
</w:t>
      </w:r>
    </w:p>
    <w:p>
      <w:pPr/>
      <w:r>
        <w:rPr/>
        <w:t xml:space="preserve">Здравствуйте, интересует литература по теме «Вышивка на картоне как средство развития графомоторных навыков на уроках технологии в начальной школе»
Не старше 5 лет.
Спасибо.
 Здравствуйте. Предлагаем Вам список литературы:
Книги
74.268.19=411.2,032; А91 Астахова, Т. В. Формирование графо-моторных навыков у младших школьников : пособие для педагогов начальных классов и логопедов / Т. В. Астахова. – Москва : ВЛАДОС, 2013. - 96 отд. л. (Ф-1751722 - ЧЗ)
37.248; Б91 Бурундукова, Л. И. Волшебная изонить / Л. И. Бурундукова. – Москва : АСТ-Пресс, 2011. - 87 с.  (1735784 – ИСК) 
74.263.0я73; С38 Синебрюхова, В. Л. Урок технологии в начальной школе : учебное пособие для студентов высших учебных заведений / В. Л. Синебрюхова. - Ростов-на-Дону : Феникс, 2015. - 124 с.. (1754927 - ЧЗ 1754928 - АБ)
37.248.2; Ш57 Шилкова, Е. А. Вышивка по бумаге / Е. А. Шилкова. – Москва : РИПОЛ классик, 2012. -252 с.  (1720779 - АБ)
Статьи
Галимова, О. М. Кнопочная изонить : методическое пособие по декоративно прикладному творчеству / О. М. Галимова // Внешкольник. - 2010. - № 2. - С. 60-61.
Коротаева, С. Как развивать мелкую моторику / С. Коротаева // Здоровье детей. - Первое сентября. - 2015. - № 12. - С. 12-13.
Музычук, А. Ш. Рисуем изонитью / А. Ш. Музычук // Школа и производство. - 2014. - № 1. - С. 57.
Электронные ресурсы (с текстами можно поработать в зале электронных ресурсов на 3-м этаже библиотеки)
Адушева, И. Б. Формирование графических навыков у детей младшего школьного возраста средствами изонити / И. Б. Адушева // Современное состояние и перспективы развития науки и образования : сборник научных трудов по материалам V Международной научно-практической конференции, 7 декабря 2019 года / редактор Е. Н. Скорикова. – Анапа, 2019. – С. 38-42. – URL: https://www.elibrary.ru/item.asp?id=41754886 (дата обращения: 20.02.2021). - Режим доступа: научная электронная библиотека eLIBRARY.RU, после регистрации.
Волкова, А. И. Развивающие возможности занятий младших школьников плоскостной графикой «изонить» / А. И. Волкова // Образование, инновации, исследования как ресурс развития сообщества : сборник материалов Всероссийской научно-практической конференции с международным участием, 10 июня 2019 года / редакторы Ж. В. Мурзина, О. Л. Богатырева, Н. С. Толстов. – Чебоксары, 2019. – С. 9-11. – URL: https://www.elibrary.ru/item.asp?id=38354071 (дата обращения: 20.02.2021). - Режим доступа: научная электронная библиотека eLIBRARY.RU, после регистрации.
Губарева, А. К. Развитие мелкой моторики у младших школьников на уроках технологии / А. А. Губарева // Актуальные проблемы современного образования. – 2017. - № 1. – С. 129-135. – URL: https://www.elibrary.ru/item.asp?id=32610512 (дата обращения: 20.02.2021). - Режим доступа: научная электронная библиотека eLIBRARY.RU, после регистрации.
Якунина, О. В. Уровень развития общей и мелкой моторики как фактор формирования графомоторных навыков младших школьников / О. В. Якунина // Известия Саратовского университета. Новая серия. Акмеология образования. Психология развития. – 2014. – Т. 3, № 2. – С. 194-198. – URL: https://www.elibrary.ru/item.asp?id=22296938 (дата обращения: 20.02.2021). - Режим доступа: научная электронная библиотека eLIBRARY.RU, после регистрации.
С уважением, ведущий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2026-09-24T17:48:33+03:00</dcterms:created>
  <dcterms:modified xsi:type="dcterms:W3CDTF">2026-09-24T17:48:33+03:00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