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№12579 (Мурманская область) от 1 марта 2021
</w:t>
      </w:r>
    </w:p>
    <w:p>
      <w:pPr/>
      <w:r>
        <w:rPr/>
        <w:t xml:space="preserve">Здравствуйте, прошу отправить мне материалы для написания курсовой на тему "Сестринский уход за пациентом при литотрипсии"
Спасибо.
Здравствуйте.
См. ответ на вопрос № 12570.
Издания из фондов нашей библиотеки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 (служба МБА и ЭДД, 1-й этаж, тел. для справок: 45-08-58, mba@mgounb.ru).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2026-09-24T16:59:25+03:00</dcterms:created>
  <dcterms:modified xsi:type="dcterms:W3CDTF">2026-09-24T16:59:25+03:00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