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№12673 (Мурманская область) от 26 марта 2021
</w:t>
      </w:r>
    </w:p>
    <w:p>
      <w:pPr/>
      <w:r>
        <w:rPr/>
        <w:t xml:space="preserve">Здравствуйте, уважаемые библиографы, подскажите, как правильно составить список литературы по ГОСТ 7.1.2003. Как правильно оформить федеральные законы?
Здравствуйте, уважаемые библиографы, подскажите, как правильно составить список литературы по ГОСТ 7.1.2003. Как правильно оформить федеральные законы?
Здравствуйте. Библиографическое описание зависит от того, где был опубликован федеральный закон, который Вы включаете в библиографический список: в «Российской газете», в «Собрании законодательства Российской Федерации», в справочно-правовых системах, на официальном интернет-портале правовой информации или отдельным изданием.
Для уточнения библиографического описания конкретного закона Вы можете обратиться в «Виртуальный библиограф».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2026-09-24T12:53:10+03:00</dcterms:created>
  <dcterms:modified xsi:type="dcterms:W3CDTF">2026-09-24T12:53:10+03:00</dcterms:modified>
</cp:coreProperties>
</file>

<file path=docProps/custom.xml><?xml version="1.0" encoding="utf-8"?>
<Properties xmlns="http://schemas.openxmlformats.org/officeDocument/2006/custom-properties" xmlns:vt="http://schemas.openxmlformats.org/officeDocument/2006/docPropsVTypes"/>
</file>