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№12745 (Мурманская область) от 15 апреля 2021
</w:t>
      </w:r>
    </w:p>
    <w:p>
      <w:pPr/>
      <w:r>
        <w:rPr/>
        <w:t xml:space="preserve">Добрый вечер! Помогите, пожалуйста, с подбором литературы по теме: Эффекты Умного голосования на выборах в региональные и городские парламенты 13 сентября 2020 года.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Усков, Н. Жестокая бессмысленность / Н. Усков // Forbes. - 2019. - № 10 (187). - С. 26. 
Статьи можно также заказать из фондов других библиотек страны через электронную доставку документов для физических лиц:
Большаков, И. В. Оценка эффективности "Умного голосования": спор аналитических подходов / Большаков И. В., Перевалов В. В. // Electoral Politics. - 2020. - № 1 (3). - С. 6.
Бышок, С. О. Платформы электоральных рекомендаций: мировой опыт и применение в России / Бышок С. О. // Гражданин. Выборы. Власть. - 2020. - № 3 (17). - С. 75-91.
Любарев, А. Е. "Умное голосование" как один из факторов, повлиявших на результаты выборов в Московскую городскую думу 2019 года / Любарев А. Е. // Electoral Politics. - 2020. - № 1 (3). - С. 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2026-09-24T09:34:23+03:00</dcterms:created>
  <dcterms:modified xsi:type="dcterms:W3CDTF">2026-09-24T09:34:23+03:00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