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№12788 (Мурманская область) от 27 апреля 2021
</w:t>
      </w:r>
    </w:p>
    <w:p>
      <w:pPr/>
      <w:r>
        <w:rPr/>
        <w:t xml:space="preserve">Здравствуйте, по гост 7052008 как правильно оформить ссылку Garrison L. This Pre-Fame Eminem Press Release is Amazing [Электронныйресурс] //  Djbooth.net: [сайт]. URL: https://djbooth.net/features/2016-01-22-early-eminem-press-release (дата обращения: 10.12.2016). Спасибо.
Здравствуйте. Предлагаем Вам библиографическое описание в соответствии с ГОСТ Р 7.0.5-2008:
Garrison L. This Pre-Fame Eminem Press Release is Amazing [Electronic resourse] // Djbooth : [site]. 2018. URL: https://djbooth.net/features/2016-01-22-early-eminem-press-release (дата обращения: 28.04.2021).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2026-09-24T07:54:38+03:00</dcterms:created>
  <dcterms:modified xsi:type="dcterms:W3CDTF">2026-09-24T07:54:38+03:00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