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№12872 (Мурманск) от 22 мая 2021
</w:t>
      </w:r>
    </w:p>
    <w:p>
      <w:pPr/>
      <w:r>
        <w:rPr/>
        <w:t xml:space="preserve">Здравствуйте, как правильно по гост 7052008 оформить библиограф.описание Крысин Л.П., Швейцер А.Д. Язык и общество [Электронный ресурс] // Большая российская энциклопедия. URL: https://bigenc.ru/linguistics/text/4924686 (дата обращения: 20.03.2021). Заранее спасибо.
Здравствуйте. Предлагаем Вам библиографическую ссылку:
Крысин Л.П., Швейцер А.Д. Язык и общество [Электронный ресурс] // Большая российская энциклопедия : [сайт]. URL: https://bigenc.ru/linguistics/text/4924686 (дата обращения: 20.03.2021).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2026-09-24T03:55:31+03:00</dcterms:created>
  <dcterms:modified xsi:type="dcterms:W3CDTF">2026-09-24T03:55:31+03:00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