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 (Мурманск) от 13 ноября 2009
</w:t>
      </w:r>
    </w:p>
    <w:p>
      <w:pPr/>
      <w:r>
        <w:rPr/>
        <w:t xml:space="preserve">здравствуйте.помогите,пож,подобрать лит-ру к курсовой работе по педагогике на тему:игра в процессе обучения школьников.спасибо
&lt;BR&gt;
Здравствуйте, Елена. Предлагаем следующие издания по Вашей теме:
Книги
74.200.58 ; И27 Игры - обучение, тренинг, досуг / [сост. композиции игр Е. Г. Розанова] ; под ред. В. В. Петрусинского. - М. : Новая шк., 1994. - 363 с. : ил. (1521291 – ХР ; 1521292 - ЧЗ ; 1521293 – АБ ; 1521294 - АБ ; 1534875 – АБ)
74.202.4 ; К47 Кларин, М. В. Инновации в мировой педагогике : обучение на основе исслед., игр, дискуссии : анализ зарубеж. опыта. - Рига : Пед. центр "Эксперимент", 1995. - 176 с. - Библиогр.: с. 169-171. (1540773 – ХР ; 1540774 - ЧЗ ; 1540775 – ЧЗ ; 1540776 - АБ ; 1540777 – АБ)
74.58 ; М92 Мухина, С. А. Современные инновационные технологии обучения / С. А. Мухина, А. А. Соловьева. – М. : ГЭОТАР-Медиа, 2008. - 360 с. : ил. - Библиогр.: с. 358-360 (54 назв.). (1669398 - ЧЗ ; 1677216 – МЕД)
74.202.5 ; П31 Петрусинский, В. В. Игры для активного обучения / В. В. Петрусинский, Е. Г. Розанова. – М. : ВЛАДОС, 2007. - 124 c. : ил. - (Развитие, обучение, воспитание в играх). - Библиогр. в конце кн. (1660893 - ЧЗ ; 1660894 – АБ)
Статьи
Бедерханова, В. П. Образовательные возможности обучающих игр как одной из моделей концентрированного обучения / В. П. Бедерханова // Школьные технологии. - 2003. - N 2. - С. 137-138.
Брюзгина, И. Раскрытие познавательного интереса : дидакт. эффекты ролевой игры / И. Брюзгина // Первое сентября. - 2008. - 13 сент. (N 17). - С. 10.
Мандель, Б. Р. Сложные игры: принципы и способы построения / Б. Р. Мандель // Школьные технологии. - 2006. – N 1. - С. 112-117. - Библиогр. в сносках.
Самохина, А. Активные методы обучения / А. Самохина // Экономика в школе. - 2002. - N 3. - С. 29-36.
Селевко, Г. К. Игровые технологии / Г. К. Селевко // Школьные технологии. - 2006. - N 4. - С. 23-32. - Библиогр.: с. 32 (13 назв.).
Электронные ресурсы (с текстами документов можно поработать в Зале электронных ресурсов на 3-м этаже библиотеки)
Бадмаева, Д. Д. Активизация учебной деятельности школьников при использовании дидактических игр [Электронный ресурс] : дис. ... канд. пед. наук : 13.00.01 / Бадмаева Дарима Дамбаевна. – Электрон. дан. – Улан-Уде, 2004. – 187 с. - Режим доступа: http://diss.rsl.ru/, регламентир. (16.11.09).
Рекомендуем Вам также посмотреть ответы на запросы NN 1309, 2166, 2367, 3793, 4183, выйдя через баннер (расположенный слева) на страницу Виртуальной справочной службы КОРУНБ.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2026-10-17T09:30:19+03:00</dcterms:created>
  <dcterms:modified xsi:type="dcterms:W3CDTF">2026-10-17T09:30:19+03:00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