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 (Мурманск) от 13 ноября 2009
</w:t>
      </w:r>
    </w:p>
    <w:p>
      <w:pPr/>
      <w:r>
        <w:rPr/>
        <w:t xml:space="preserve">здравствуйте.пож,помогите подобрать лит-ру к курсовой по теме: основные требования к личности учителя.спасибо
Здравствуйте, Лена. Предлагаем следующие издания по Вашей теме:
Книги
74я73 ; Н62 Никитина, Н. Н. Введение в педагогическую деятельность : теория и практика : [учеб. пособие для вузов по пед. специальностям (ОПД.Ф.02-Педагогика)] / Н. Н. Никитина, Н. В. Кислинская. - 3-е изд., стер. - М. : Академия, 2007. - 222 с. : ил., табл. - (Высшее профессиональное образование). - Библиогр. в конце гл. (1641581 – ЧЗ)
88.37я7 ; Р25 Ратанова, Т. А. Психодиагностические методы изучения личности : учеб. пособие / Т. А. Ратанова, Н. Ф. Шляхта ; Рос. акад. образования, Моск. психол.-социал. ин-т. - 5-е изд. – М. : Флинта : Моск. психол.-социал. ин-т, 2008. - 319 с. : ил., табл. – (Библиотека психолога / гл. ред. Д. И. Фельдштейн). - Библиогр. в подстроч. примеч. (1660685 - АБ ; 1661151 - ЧЗ ; 1661152 – АБ)
88.53 ; Р31 Реан, А. А. Социальная педагогическая психология / А. А. Реан, Я. Л. Коломинский. - [2-е изд., доп. и перераб.]. - СПб. : Прайм-ЕВРОЗНАК, 2008. - 573 с. : ил. - (Большая университетская библиотека). - Библиогр. в конце разд. (1673886 - ЧЗ)
88.4я73 ; Р59 Рогов, Е. И. Личность учителя: теория и практика : [учеб. пособие для вузов]. - Ростов н/Д : Феникс, 1996. – 508 с. - Библиогр.: с. 468-481 (235 назв.). (1553807 – ЧЗ ; 1555303 - ХР ; 1555304 – АБ ; 1555305 – АБ)
74.202я73 ; С32 Сериков, В. В. Обучение как вид педагогической деятельности : [учеб. пособие для студентов высш. учеб. заведений, обучающихся по специальностям "Педагогика", "Педагогика и психология"] / В. В. Сериков ; под ред. В. А. Сластенина, И. А. Колесниковой. – М. : Академия, 2008. – 254 с. - (Профессионализм педагога). - Библиогр. в конце гл. и в подстроч. примеч. (1660628 - ЧЗ ; 1660629 - АБ ; 1660630 – АБ)
Статьи
Корчагин, В. Н. Педагогическое мастерство: общесоциальные требования к учителю / В. Н. Корчагин // Школьные технологии. - 2004. - N 3. - С. 211-216. - Библиогр.: с. 216 (4 назв.).
Рыбин, В. А. Учитель в педагогике нового времени / В. А. Рыбин // Педагогика. - 2006. - N 8. - С. 48-56. - Библиогр.: с. 56 (20 назв.).
Электронные ресурсы (с текстами документов можно поработать в Зале электронных ресурсов на 3-м этаже библиотеки)
Асадуллин, Р. М. Формирование личности учителя как субъекта педагогической деятельности [Электронный ресурс] : дис. ... д-ра пед. наук : 13.00.08 / Асадуллин Раиль Мирваевич. – Электрон. дан. – М., 2000. – 389 с. – Режим доступа: http://diss.rsl.ru/, регламентир. (16.11.09). 
Есенина, Е. Ю. Эволюция представлений о личностных и профессиональных качествах учителя в педагогической теории и общественном сознании России XVIII - начала XX вв. [Электронный ресурс] : дис. ... канд. пед. наук : 13.00.01 / Есенина Екатерина Юрьевна. – Электрон. дан. – М., 2006. – 183 с. - Режим доступа: http://diss.rsl.ru/, регламентир. (16.11.09). 
Леонова, А. В. Развитие концепции формирования личности учителя в истории и теории высшего педагогического образования в 90-е гг. XX века [Электронный ресурс] : дис. ... канд. пед. наук : 13.00.01 / Леонова Анна Викторовна. – Электрон. дан. – М., 2005. – 263 с. - Режим доступа: http://diss.rsl.ru/, регламентир. (16.11.09). 
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 - «Имидж работника образования», «Компетентность руководителя образовательного учреждения и учителя», «Портфолио работников образования и студентов педагогических учебных заведений», «Этика учителя». В разделе «Языкознание» - «Культура речи учителя».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2026-10-17T09:29:18+03:00</dcterms:created>
  <dcterms:modified xsi:type="dcterms:W3CDTF">2026-10-17T09:29:18+03:00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