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№12922 (Санкт-Петербург) от 17 июня 2021
</w:t>
      </w:r>
    </w:p>
    <w:p>
      <w:pPr/>
      <w:r>
        <w:rPr/>
        <w:t xml:space="preserve">помогите составить правильное библиографическое описание: Тихонов Ю. П. Эволюция концепции дисконтирования денежных потоков: от" Книги абака" Леонардо Пизанского до" Теории процента" Ирвинга Фишера //Журнал экономической теории. – 2017. – №. 1. – С. 141-154.
Здравствуйте. Предлагаем Вам библиографическое описание:
Тихонов, Ю. П. Эволюция концепции дисконтирования денежных потоков: от" Книги абака" Леонардо Пизанского до" Теории процента" Ирвинга Фишера / Ю. П. Тихонов // Журнал экономической теории. – 2017. – № 1. – С. 141-154.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2026-09-24T02:19:04+03:00</dcterms:created>
  <dcterms:modified xsi:type="dcterms:W3CDTF">2026-09-24T02:19:04+03:00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