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№12936 (Санкт-Петербург) от 18 июня 2021
</w:t>
      </w:r>
    </w:p>
    <w:p>
      <w:pPr/>
      <w:r>
        <w:rPr/>
        <w:t xml:space="preserve">Здравствуйте. Помогите, пожалуйста:   https://www.fd.ru/articles/21262-ipo-na-rossiyskom-rynke-zakonodatelnye-novatsii
Здравствуйте. Предлагаем Вам библиографическое описание:
Мозжухов, А. IPO на российском рынке: законодательные новации / А. Мозжухов // Финансовый директор. – 2006. – № 7/8. – С. 92-101. – URL: https://www.fd.ru/articles/21262-ipo-na-rossiyskom-rynke-zakonodatelnye-novatsii (дата обращения: 18.06.2021).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2026-09-24T01:28:40+03:00</dcterms:created>
  <dcterms:modified xsi:type="dcterms:W3CDTF">2026-09-24T01:28:40+03:00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