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№12946 (Мурманск) от 1 июля 2021
</w:t>
      </w:r>
    </w:p>
    <w:p>
      <w:pPr/>
      <w:r>
        <w:rPr/>
        <w:t xml:space="preserve">Здравствуйте. Помогите подобрать список литературы по теме Молодежная субкультура в России, ценности и интересы. Спасибо
Здравствуйте. Предлагаем Вам библиографический список.
Книги
60.542.15; Л36 Левикова, С. И. Неформальная молодежная субкультура / С. И. Левикова. – Москва : Вузовская книга, 2010. - 615 с. (1756150-ЧЗ)
60.542.15я43; М75 Молодежь в городе: культуры, сцены и солидарности : сборник / составитель и научный редактор Е. Омельченко. – Москва : Издательский дом Высшей школы экономики, 2020. - 500, [1] с. (1805717-ХР)
60.542.15; Т70 Троицкий, А. К. Субкультура. История сопротивления российской молодежи, 1815-2018 : о яростных и непохожих / А. К. Троицкий. – Москва : Белое яблоко, 2019. - 221 с. (Ф-1801138 - ХР)
Статьи
Майборода, А. В. Городские молодежные культуры: солидарности, креативность, активизм / А. В. Майборода  // Социологические исследования. - 2018. - № 5. - С. 160-162.
Яфальян, А. Ф. Возникновение и развитие молодежных субкультур: от вагантов до современных студентов / А. Ф. Яфальян // Педагогика. - 2017. - № 5. - С. 41-48.
Электронные ресурсы (с текстами можно поработать в зале электронных ресурсов на 3-м этаже библиотеки)
Громов, Д. В. Изучение молодежных субкультур России: современное состояние и проблемы / Д. В. Громов // Этнографическое обозрение. – 2008. - № 1. – С. 3-7. – URL: https://www.elibrary.ru/item.asp?id=10080212 (дата обращения: 02.06.2021). – Режим доступа: научная электронная библиотека eLIBRARY.RU, после регистрации.
Колесникова, С. С. Виды молодежной субкультуры, преобладающие в современной молодежной среде / С. С. Колесникова // Вестник Кемеровского государственного университета. – 2008. - № 1. – С. 65-69. – URL: https://www.elibrary.ru/item.asp?id=13979057 (дата обращения: 02.06.2021). – Режим доступа: научная электронная библиотека eLIBRARY.RU, после регистрации.
Садыкова, Н. Т. Современные молодежные субкультуры России (субкультура К-Рор`перы) / Н. Т. Садыкова // Заметки ученого. – 2020. - № 10. – С. 431-436. – URL: https://www.elibrary.ru/item.asp?id=44446107 (дата обращения: 02.06.2021). – Режим доступа: научная электронная библиотека eLIBRARY.RU, после регистрации.
Соловьева, А. М. Особенности современных субкультур России / А. М. Соловьева // Вестник научных конференций. – 2016. - № 1. – С. 181-182. – URL: https://www.elibrary.ru/item.asp?id=25581190 (дата обращения: 02.06.2021). – Режим доступа: научная электронная библиотека eLIBRARY.RU, после регистрации.
Топилина, Е. С. Молодежная субкультура в России на рубеже XX-XXI веков / Е. С. Топилина // Гуманитарные и социально-экономические науки. – 2006. - № 3. – С. 58-60. – URL: https://www.elibrary.ru/item.asp?id=12159469 (дата обращения: 02.06.2021).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2026-09-24T01:28:23+03:00</dcterms:created>
  <dcterms:modified xsi:type="dcterms:W3CDTF">2026-09-24T01:28:23+03:00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