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№13014 (Мурманск) от 19 сентября 2021
</w:t>
      </w:r>
    </w:p>
    <w:p>
      <w:pPr/>
      <w:r>
        <w:rPr/>
        <w:t xml:space="preserve">Хотела бы Вас попросить составить каталог книг по государственному благополучию Норвегии, про её сферы общественной жизни и исторические истоки её процветания. Буду благодарна.
Здравствуйте, предлагаем Вам библиографический список:
Книги
26.890(411)я9; А93 Аурель, Б. Север : счастливая жизнь по-скандинавски / Бронте Аурель. – Москва : Эксмо, 2021. - 222, [1] с. - (Хюгге. Уютные книги о счастье). (1807144 - ХР)
33Б(Норвегия); Х72 Холм, Х. Заработная плата, жизненный уровень и классовые различия в Норвегии / Х. Холм. – Москва : Издательство иностранной литературы, 1959. -72 с. (373760 - ХР)
Статьи
Большаков, Г. А. Кризис модели государства всеобщего благоденствия на примере Норвегии, Дании, Швеции / Г. А. Большаков // Вестник Санкт-Петербургского университета. Серия 6, Политология, международные отношения. - 2016. - Вып. 4. - С. 36-43.
Воронов, К. Прорыв к свободе и процветанию (К 100-летию независимости Норвегии) / К. Воронов, П. Сергеев // Мировая экономика и международные отношения. - 2005. - № 8. - С. 114-125.
Манахова, И. В. Новая парадигма измерения благосостояния: Россия и страны ОЭСР / Манахова И. В.  // Уровень жизни населения регионов России. - 2013. - № 12. - С. 61-66.
Мацан, К. У Норвегии женское лицо / Константин Мацан // Эксперт. - 2008. - N 43. - С. 94-96.Аннот.: О роли женщин в современном обществе Норвегии: равенство полов как целенаправленная политика властей, участие женщин в управлении государством и норвежская система соцзащиты как результат их деятельности.
Нарышкин, А. А. Исторические аспекты формирования государства всеобщего благоденствия североевропейского типа / А. А. Нарышкин // Вопросы истории. - 2018. - № 4. - С. 48-57.
Пивоваров, И. С. Экономические стратегии Норвегии / И. С. Пивоваров // Экономические науки. - 2009. - № 7. - С. 337-343.
Сидельникова, М. Один как все / Мария Сидельникова // Вокруг света. - 2013. - № 6. - С. 98-106.
Электронные ресурсы (с текстами можно поработать в зале электронных ресурсов на 3-м этаже библиотеки)
Аристов, Е. В. Социальность государства в Норвегии / Е. В. Аристов // Наука и образование: хозяйство и экономика; предпринимательство; право и управление. – 2016. - № 1. – С. 73-75. – URL: https://elibrary.ru/item.asp?id=25118431 (дата обращения: 22.09.2021). – Режим доступа: научная электронная библиотека eLIBRARY.RU, после регистрации.
Гусельцева, М. Скандинавская модель. Успешная модернизация на примере Норвегии / М. Гусельцева // Образовательная политика. – 2020. - № 2. – С. 30-41. – URL: https://elibrary.ru/item.asp?id=43458925 (дата обращения: 22.09.2021). – Режим доступа: научная электронная библиотека eLIBRARY.RU, после регистрации.
Ибраев, Р. Х. Анализ опыта функционирования суверенного фонда благосостояния Норвегии / Р. Х. Ибраев, А. В. Сорокина, П. В. Трунин ; Российская академия народного хозяйства и государственной службы при Президенте Российской Федерации. – Москва : Дело, 2015. – 174 с. : ил. – URL: https://biblioclub.ru/index.php?page=book&amp;id=442105 (дата обращения: 22.09.2021).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2026-10-31T06:15:40+03:00</dcterms:created>
  <dcterms:modified xsi:type="dcterms:W3CDTF">2026-10-31T06:15:40+03:00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