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№13019 (Мурманская область) от 22 сентября 2021
</w:t>
      </w:r>
    </w:p>
    <w:p>
      <w:pPr/>
      <w:r>
        <w:rPr/>
        <w:t xml:space="preserve">Добрый день. Интересует какая есть в вашем фонде литература по теме: "Исследовательская деятельность библиотеки"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78.34(0); Б88 Брофи, П. Оценка деятельности библиотек: принципы и методы / Питер Брофи. - 2-е изд., стер. – Москва : Омега-Л, 2010. – 357 с. : ил., табл. – (Электронные ресурсы в библиотеках и образовании). (1699267 - НМО 1699268 - НМО)
78.364.7я43; Н35 Национальная программа сохранения библиотечных фондов России. Подпрограмма "Книжные памятники Российской Федерации", 2001-2009 гг. : сборник статей / сост. А. Ю. Самарин. – Москва : Межрегиональный центр библиотечного сотрудничества, 2009. – 173, [2] с. : цв. ил. (1694247 - НМО)
78.073я43; С56 Современный читатель в зеркале исследовательских проектов общедоступных библиотек : сборник материалов исследований участников Всероссийского конкурса для библиотек "Изучаем чтение", 2017 г. / составители: Л. В. Глухова [и др.]. – Санкт-Петербург : Российская национальная библиотека, 2018. – 224 c. : ил., табл. (1790649 - НМО)
78.3; Р86 Румянцевские чтения - 2019 = The Rumyantsev readings - 2019 : материалы Международной научно-практической конференции (23-24 апреля 2019) : [в 3 частях] / составитель Иванова Е. А. – Москва : Пашков дом, 2019.  Ч. 1. - 389, [2] с. : ил., табл. – Из содерж.: С. 89-95. (1800671 – ХР)
Статьи
Лодыгина, П. А. Роль РНБ в координации научно-исследовательской деятельности библиотек / П. А. Лодыгина // Библиография и книговедение. - 2019. - № 5. - С. 36-44.
Мансурова, Л. Р. Библиографическая эвристика в исследовании фондов Национальной библиотеки имени С. Г. Чавайна Республики Марий Эл / Л. Р. Мансурова // Библиография. - 2016. - № 3. - С. 70-78.
Электронные ресурсы
Кутяшова, Д. А. Исследовательская составляющая деятельности публичных библиотек / Д. А. Кутяшова // Информационный бюллетень РБА. – 2015. – № 73. – C. 111-113. – URL: https://dlib.eastview.com/browse/doc/46698332 (дата обращения: 24.09.2021). – Режим доступа: универсальные базы данных «Ист Вью», по подписке.
Лаврик, О. Л. Поддержка научных исследований как направление деятельности библиотек / О. Л. Лаврик, Т. А. Калюжная // Библиотековедение. – 2020. – № 6. – C. 567-578. – URL: https://dlib.eastview.com/browse/doc/64898026 (дата обращения: 24.09.2021). – Режим доступа: универсальные базы данных «Ист Вью», по подписке.
Лодыгина, П. Научно-издательская деятельность центральных библиотек субъектов РФ / П. Лодыгина // Библиотечное дело. – 2020. – № 20. – С. 21-23. – URL: https://dlib.eastview.com/browse/doc/62854458 (дата обращения: 24.09.2021). – Режим доступа: универсальные базы данных «Ист Вью», по подписке.
Лодыгина, П. А. Организация научно-исследовательской работы в центральных библиотеках субъектов РФ: информационный анализ. Тезисы / П. А. Лодыгина // Информационный бюллетень РБА. – 2020. – № 91. – С. 91-92. – URL: https://dlib.eastview.com/browse/doc/64169455 (дата обращения: 24.09.2021). – Режим доступа: универсальные базы данных «Ист Вью», по подписке.
С уважением, библиотекарь научно-методического отдела Т. В. Галкина.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2026-09-22T20:52:47+03:00</dcterms:created>
  <dcterms:modified xsi:type="dcterms:W3CDTF">2026-09-22T20:52:47+03:00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