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№13044 (Мурманск) от 3 октября 2021
</w:t>
      </w:r>
    </w:p>
    <w:p>
      <w:pPr/>
      <w:r>
        <w:rPr/>
        <w:t xml:space="preserve">Нужны учебники,где их найти?
1.Острый коронарный синдром, почечная дисфункция и мультифокальный атеросклероз: общие
патогенетические механизмы и современные аспекты проблемы / О. Л. Барбараш [и др.]. -
Кемерово : Кузбассвузиздат, 2016. - 227 с. (Шифр 616.132.2/О-79)
2.Формулировка патолого-анатомического диагноза = Общие правила. При ишемической
болезни сердца. При болезнях органов дыхания : клин. рекомендации. - Москва : Практ.
медицина
3.Трухан, Д. И. Болезни сердечно-сосудистой системы:....
Здравствуйте. В соответствии с Порядком работы ВСС "Виртуальный библиограф", если в Вашем обращении несколько вопросов, мы отвечаем на один из них. Заказать онлайн-доступ к первой книге можно через электронный абонемент Центральной научной медицинской библиотеки:
Острый коронарный синдром, почечная дисфункция и мультифокальный атеросклероз: общие патогенетические механизмы и современные аспекты проблемы / О. Л. Барбараш [и др.]. — Кемерово : Кузбассвузиздат, 2016. — 227 с. : табл.
Доступ к электронному абонементу Центральной научной медицинской библиотеки можно получить в зале электронных ресурсов нашей библиотеки. При наличии электронного читательского билета Мурманской областной научной библиотеки  доступ можно получить после онлайн-регистрации через электронный абонемент МГОУНБ.
Ответы о наличии следующих изданий см. в архиве выполненных справок «Виртуального библиографа» под №№ 13045, 13046.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2026-09-22T19:58:01+03:00</dcterms:created>
  <dcterms:modified xsi:type="dcterms:W3CDTF">2026-09-22T19:58:01+03:00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