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№13067 (Мурманск) от 17 октября 2021
</w:t>
      </w:r>
    </w:p>
    <w:p>
      <w:pPr/>
      <w:r>
        <w:rPr/>
        <w:t xml:space="preserve">Помогите найти источники по теме диплома "Развитие вестибулярной устойчивости у фигуристок 6-7 лет посредством тренажёра "ONLIWIN""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Грошев, А. М. Развитие координационных способностей у фигуристов в возрасте 7-8 лет / Грошев А. М., Черепанова И. О., Дунаев К. С. // Ученые записки университета им. П. Ф. Лесгафта. - 2018. - № 3 (157). - С. 100-103. – URL: https://www.elibrary.ru/item.asp?id=32749696 (дата обращения: 17.10.2021). – Режим доступа: научная электронная библиотека eLIBRARY.RU, после регистрации.
Золотова, А. С. Динамика показателей вестибулярной устойчивости юных фигуристок и гимнасток 5-10 лет / Золотова А. С.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 – 06 апреля 2018 года. – Волгоград, 2018. - С. 3815-3821. – URL: https://www.elibrary.ru/item.asp?id=37251227  (дата обращения: 17.10.2021). – Режим доступа: научная электронная библиотека eLIBRARY.RU, после регистрации.
Китаева, Н. В. Развитие вестибулярной устойчивости у юных фигуристов при обучении вращениям / Китаева Н. В. // Инновации. Наука. Образование. - 2020. - № 24. - С. 1898-1900. – URL: https://www.elibrary.ru/item.asp?id=44652845 (дата обращения: 17.10.2021). – Режим доступа: научная электронная библиотека eLIBRARY.RU, после регистрации.
Кулибанова, Ю. Л. Влияние движений вращательного характера на координационные возможности фигуристов : диссертация ... кандидата педагогических наук : 13.00.04 / Кулибанова Юлия Львовна. - Санкт-Петербург, 2003. - 172 с. : ил. – URL: http://elibrary.ru (дата обращения: 17.10.2021). – Режим доступа: научная электронная библиотека eLIBRARY.RU, после регистрации.
Продан, П. Э. Методика обучения основным техническим элементам в фигурном катании на коньках девочек 6-7 лет / Продан П. Э., Гришина Т. С., Грачев Н. П. // Перспективы развития студенческого спорта и Олимпизма : сборник статей Всероссийской с международным участием научно-практической конференции, Воронеж, 26 апреля 2021 года. - Воронеж, 2021. - С. 334-341. – URL: https://www.elibrary.ru/item.asp?id=32749696 (дата обращения: 17.10.2021). – Режим доступа: научная электронная библиотека eLIBRARY.RU, после регистрации.
Чертихина, Н. А. Комплексное развитие вестибулярной устойчивости в художественной гимнастике на этапе начальной подготовки : диссертация ... кандидата педагогических наук : 13.00.04 / Чертихина Наталья Александровна. - Волгоград, 2013. - 173 с. : ил. – URL: http://sigla.rsl.ru (дата обращения: 17.10.2021).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Каковкина, А. Г. Развитие вестибулярной устойчивости при помощи тренажёрных устройств на начальном этапе развития девочек-гимнасток / Каковкина А. Г., Горобий А. Ю.// Олимпизм: истоки, традиции и современность : сборник научных статей Всероссийской с международным участием научно-практической конференции, Воронеж, 29 ноября 2019 года. - Воронеж. - 2019. - С. 297-301.
Кулибанова, Ю. Л. Уровень развития вестибулярной устойчивости как фактор, влияющий на развитие двигательных способностей фигуриста / Кулибанова Ю. Л. // Некоторые вопросы теории и практики в фигурном катании на коньках : сборник научных трудов. Санкт-Петербургская государственная академия физической культуры им. П. Ф. Лесгафта. - Санкт-Петербург, 1999. - С. 42-45.
Максимов, П. О. Развитие вестибулярной устойчивости и равновесия у спортсменов-фигуристов начального этапа подготовки / Максимов П. О., Горбиков И. И. // Тезисы докладов xlv научной конференции студентов и молодых ученых вузов южного федерального округа, Краснодар, 01 февраля – 31 марта 2018 года. - Краснодар, 2018. - С. 34-35.
Черепанова, И. О. Методика развития координационных способностей фигуристок в возрасте 6-7 лет с помощью применения элементов хореографической подготовки на начальном этапе обучения / Черепанова И. О. // Современные тенденции развития теории и методики физической культуры, спорта и туризма : материалы II Всероссийской с международным участием научно-практической конференции, Малаховка, 17–18 мая 2018 года. – Малаховка, 2018. - С. 377-384.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2026-09-22T19:05:39+03:00</dcterms:created>
  <dcterms:modified xsi:type="dcterms:W3CDTF">2026-09-22T19:05:39+03:00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