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№13142 (Мурманская область) от 19 ноября 2021
</w:t>
      </w:r>
    </w:p>
    <w:p>
      <w:pPr/>
      <w:r>
        <w:rPr/>
        <w:t xml:space="preserve">список книг , журнальных статей  др. по теме  "Деятельность молодёжной организации "Молодая гвардия " 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Дружинина, А. Страницы памяти листая... / А. Дружинина // Нева. - 2004. - № 6. - С. 229-231.
Молодогвардейцы Краснодона // Военно-исторический журнал. - 2018. - № 9. - [3-я с. обл.]
Мотренко, Е. "Холодно, как же холодно, когда идешь к шурфу шахты № 5" / Е. Мотренко // Открытая школа: научно-методический и организационно-педагогический журнал. - 2013. - № 3. - С. 22-26.
Мушкина, Е. "Это было в Краснодоне, в грозном зареве войны... "! / Е. Мушкина ; фото автора // Родина. - 2008. - № 2. - С. 113-120.
Электронные ресурсы
Вилачева, Ю. Ю. Молодая гвардия. Подвиг юного поколения в годы Великой Отечественной войны / Вилачева Ю. Ю. // Война и мир в Отечественной и мировой истории : материалы международной научной конференции, Санкт-Петербург, 27 марта 2020 года : в 2 т. - Санкт-Петербург, 2020. – Т. 2. - С. 207-210. – URL: https://www.elibrary.ru/item.asp?id=42967455 (дата обращения: 19.11.2021). – Режим доступа: научная электронная библиотека eLIBRARY.RU, после регистрации.
Петрова, Н. К. К 55-летию Победы в Великой Отечественной войне. Вспомним... (еще раз о молодежной подпольной организации "Молодая гвардия") / Н. К. Петрова // Российская история. - 2000. - № 3. – С. 33-40. - URL: https://dlib.eastview.com/search/simple/doc?pager.offset=5&amp;id=3634400&amp;hl=%D0%BC%D0%BE%D0%BB%D0%BE%D0%B4%D0%BE%D0%B3%D0%B2%D0%B0%D1%80%D0%B4%D0%B5%D0%B9%D1%86%D0%B5%D0%B2 (дата обращения: 19.11.2021). – Режим доступа: универсальные базы данных «Ист Вью», по подписке.
Сбитнева, А. А.  Художественный образ и историческая реальность : сборник документов и материалов / А. А. Сбитнева // Российская история. – 2005. - № 2. – С. 186-188. - URL: https://dlib.eastview.com/search/simple/doc?pager.offset=3&amp;id=7824119&amp;hl=%D0%BC%D0%BE%D0%BB%D0%BE%D0%B4%D0%BE%D0%B3%D0%B2%D0%B0%D1%80%D0%B4%D0%B5%D0%B9%D1%86%D0%B0 (дата обращения: 19.11.2021).  – Режим доступа: универсальные базы данных «Ист Вью», по подписке.
Соболев, Д. Г.  "Молодая гвардия" в годы Великой Отечественной войны / Соболев Д. Г., Рябов С. И., Мухина Н. Е. // Современные проблемы гуманитарных и общественных наук. - 2017. - № 4 (17). - С. 75-79. – URL: https://www.elibrary.ru/item.asp?id=30767787 (дата обращения: 19.11.2021). – Режим доступа: научная электронная библиотека eLIBRARY.RU, после регистрации.
Туркенич, Д. Ю. Молодогвардеец - Иван Васильевич Туркенич / Туркенич Д. Ю. // Вторая мировая война в лицах и документах: проблемы развития права и государства : материалы межвузовской студенческой научной конференции, Москва, 27–28 апреля 2021 года. - Москва, 2021. - С. 326-331. – URL: https://www.elibrary.ru/item.asp?id=46698399 (дата обращения: 19.11.2021). – Режим доступа: научная электронная библиотека eLIBRARY.RU, после регистрации.
Статью можно также заказать из фондов других библиотек страны через электронную доставку документов для физических лиц:
Кожевников, А. А. История Краснодонского молодежного подполья / Кожевников А. А. // Молодая наука XXI века: проблемы, поиски, решения : сборник научных статей по итогам Всероссийской научно-практической конференции, Санкт-Петербург, 28–29 сентября 2018 года. - Санкт-Петербург, 2018. - С. 20-22.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2026-09-22T16:03:19+03:00</dcterms:created>
  <dcterms:modified xsi:type="dcterms:W3CDTF">2026-09-22T16:03:19+03:00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