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№13178 (Мурманская область) от 4 декабря 2021
</w:t>
      </w:r>
    </w:p>
    <w:p>
      <w:pPr/>
      <w:r>
        <w:rPr/>
        <w:t xml:space="preserve">Добрый день! Помогите, пожалуйста найти в элктронных ресурсах, социальную психофизиологию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88.23я73; М30 Марютина, Т. М. Психофизиология : общая, возрастная, дифференциальная, клиническая : учебник / Т. М. Марютина. – Москва : ИНФРА-М, 2016. - 434, [1] с. - (Высшее образование - Бакалавриат) (Бакалавриат). (1761055 - МЕД)
88.33я73; П86 Психофизиология : учебник для студентов высших учебных заведений / Ю. В. Гринченко [и др.]. - 3-е изд., доп. и перераб. - Санкт-Петербург [и др.] : Питер, 2011. - 463 с. - (Учебник для вузов). (1696471 - МЕД)
88.23я73; П86 Психофизиология : учебник для студентов высших учебных заведений / под редакцией Ю. И. Александрова. - 3-е изд., доп. и перераб.  - Санкт-Петербург [и др.] : Питер, 2012. -463 с. - (Учебник для вузов). (1725088 - МЕД)
Электронные ресурсы (с текстами можно поработать на 3-м этаже библиотеки. Для читателей библиотеки интернет-магазин цифровых изданий Clobal F5 и электронная библиотека «ЛитРес: Библиотека» доступны после онлайн-регистрации через электронный абонемент)
Балюкова, И. Б. Эмоции у животных и людей: сходства и различия проявления и функционального назначения / И. Б. Балюкова // Вестник Псковского государственного университета. Серия. Психолого-педагогические науки. – 2016. – № 3. – С. 11-17. – URL: https://elibrary.ru/item.asp?id=26591220 (дата обращения: 04.12.2021). - Режим доступа: научная электронная библиотека eLIBRARY.RU, после регистрации.
Влияние социальных условий на формирование предпочтения этанола у крыс / Е. В. Филатова, А. Ю. Егоров, Е. О. Кучер [и др.] // Доклады Академии наук. – 2010. – Т. 430, № 4. – С. 562-564. – URL: https://elibrary.ru/item.asp?id=13066607 (дата обращения: 04.12.2021). - Режим доступа: научная электронная библиотека eLIBRARY.RU, после регистрации.
Киселев, С. Ю. Введение в зоопсихологию / С. Ю. Киселев. – Москва : Флинта, 2017. – 160 с. – URL: https://www.litres.ru/sergey-urevich-kiselev/vvedenie-v-zoopsihologiu-50087198/ (дата обращения: 04.12.2021). – Режим доступа: электронная библиотека «ЛитРес: Библиотека», по подписке.
Матюлько, И. С. Методы определения социальных рангов животных в малых группах / И. С. Матюлько, Е. П. Муртазина, Б. В. Журавлев // Российский физиологический журнал им. И. М. Сеченова. – 2020. – Т. 106, № 1. – С. 121-132. – URL: https://elibrary.ru/item.asp?id=42340183 (дата обращения: 04.12.2021). - Режим доступа: научная электронная библиотека eLIBRARY.RU, после регистрации.
Психофизиология : учебник для вузов / под редакцией Ю. И. Александрова. – Санкт-Петербург : Питер, 2014. – 464 с. – URL: https://www.litres.ru/raznoe-4340152/psihofiziologiya-uchebnik-dlya-vuzov-32527216/ (дата обращения: 04.12.2021). – Режим доступа: электронная библиотека «ЛитРес: Библиотека», по подписке.
Русановский, В. В. Нейрофизиология и фармакология зоосоциального поведения у разных млекопитающих : специализация 03.00.13 : диссертация на соискание ученой степени доктора медицинских наук / Русановский Владимир Васильевич. – Санкт-Петербург, 2006. – 220 с. – URL: https://search.rsl.ru/ (дата обращения: 04.12.2021). - Режим доступа: электронная библиотека диссертаций Российской государственной библиотеки, доступ из зала электронных ресурсов библиотеки.
Скопичев, В. Г. Поведение животных / В. Г. Скопичев. – Санкт-Петербург : Лань, 2009. – 624 с.  – URL: http://globalf5.com/Knigi/Nauka-Obrazovanie/Veterinariya-Zootehniya/Zootehniya/Povedenie-zhivotnyh (дата обращения: 04.12.2021). - Режим доступа: интернет-магазин цифровых изданий Clobal F5, по подписке.
Шабанов, П. Д. Зоосоциальное поведение крыс / П. Д. Шабанов, А. А. Лебедев // Обзоры по клинической фармакологии и лекарственной терапии. – 2007. – Т. 5, № 3. – С. 2-79. - URL: https://elibrary.ru/item.asp?id=9532962 (дата обращения: 04.12.2021).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2026-09-22T14:48:32+03:00</dcterms:created>
  <dcterms:modified xsi:type="dcterms:W3CDTF">2026-09-22T14:48:32+03:00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