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№13265 (Мурманская область) от 18 февраля 2022
</w:t>
      </w:r>
    </w:p>
    <w:p>
      <w:pPr/>
      <w:r>
        <w:rPr/>
        <w:t xml:space="preserve">Добрый день! 
Уточните, пожалуйста, есть ли в номере от 5 июля 1998 года решение городского Совета депутатов ЗАТО г. Североморск № 27 от 2 июня 1998 года (о присвоении звания «Почетный гражданин города Североморска» В. В. Гостинскому). И если есть, то на какой странице? 
Благодарю!
Здравствуйте. Предлагаем библиографическое описание интересующей Вас публикации:
О присвоении звания "Почетный гражданин города Североморска" Гостинскому В. В. : решение городского Совета депутатов ЗАТО г. Североморск № 27 от 2.06.98 г. // Североморские вести. - 1998. - 5 июня (№ 23). -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2026-09-22T11:57:36+03:00</dcterms:created>
  <dcterms:modified xsi:type="dcterms:W3CDTF">2026-09-22T11:57:36+03:00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