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№13273 (Мурманск) от 20 февраля 2022
</w:t>
      </w:r>
    </w:p>
    <w:p>
      <w:pPr/>
      <w:r>
        <w:rPr/>
        <w:t xml:space="preserve">Помогите с подбором литературы к курсовой о творчестве Г. Остера. Спасибо.
Здравствуйте. Предлагаем Вам библиографический список:
Статьи
Зиман, Л. Сорок третьи подробности : сказочные повести Григория Остера / Л. Зиман // Дошкольное воспитание. - 2017. - № 10. - С. 39-45.Аннот.: Статья посвящена творчеству писателя Г. Остера.
Зурабова, К. Вредные советы с поляны сказок : штрихи к портрету Григория Остера / К. Зурабова // Дошкольное воспитание. - 2009. - № 5. - С. 32-37.Аннот.:  Творческий портрет писателя Григория Остера.
Ковальчук, Т. Как будто в цирке / Т. Ковальчук // Праздник в школе. - 2019. - № 3. - С. 12-30.Аннот.: Знакомство с биографией Григория Остера.
Корф, О. Восхититель и спаситель ребят / Ольга Корф // Библиотека. - 2007. - № 12. - С. 67-71.Аннот.: Творчество детского писателя Григория Остера.
Остер, Г. "Литература замедленного действия" / Г. Остер ; беседовала Е. Калашникова // Вопросы литературы. - 2006. - № 4. - С. 261-272.Аннот.: Беседа с детским писателем Григорием Остером.
Электронные ресурсы (с текстами можно поработать на 3-м этаже библиотеки)
Гришанкова, И. В. Григорий Остер и его "вредные советы" / И. В. Гришанкова // Родная словесность в современном культурном и образовательном пространстве : сборник научных трудов по материалам Международной научной конференции, Тверь, 02–03 ноября 2010 года / ответственный редактор Т. В. Бабушкина. – Тверь, 2010. – С. 60-64. – URL: https://elibrary.ru/item.asp?id=22513290 (дата обращения: 20.02.2022). - Режим доступа: научная электронная библиотека eLIBRARY.RU, после регистрации.
Мазепа, Е. В. Педагогический потенциал книги рассказов-перевертышей Г. Б. Остера "дети и эти" / Е. В. Мазепа // Научно-педагогическое обозрение. – 2014. – № 1 (3). – С. 48-52. – URL: https://elibrary.ru/item.asp?id=21351691 (дата обращения: 20.02.2022). - Режим доступа: научная электронная библиотека eLIBRARY.RU, после регистрации.
Особенности системы стихосложения Григория Остера // История русской и зарубежной литературы / редактор Т. Бухтина. – Москва, 2012. – Ч. 2. – С. 569-588. – URL: https://biblioclub.ru/index.php?page=book&amp;id=227902 (дата обращения: 20.02.2022). – Режим доступа: электронно-библиотечная система «Университетская библиотека онлайн», по подписке.
Полева, Е. А. Педагогические взгляды детского писателя Г. Остера и особенности их выражения / Е. А. Полева // Вестник Томского государственного педагогического университета. – 2013. – № 6 (134). – С. 86-92. – URL: https://elibrary.ru/item.asp?id=20167512 (дата обращения: 20.02.2022). -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 для физических лиц (служба МБА и ЭДД, 1-й этаж, тел. для справок: 45-08-58, mba@mgounb.ru):
Каленчук, О. М. Лексические средства языковой игры в творчестве Г. Б. Остера / О. М. Каленчук, Е. А. Суховей // Традиции и инновации в образовании : материалы заочной Всероссийской научно-практической конференции студентов, аспирантов, преподавателей, Новосибирск, 14–16 апреля 2010 года. – Новосибирск, 2010. – С. 184-187.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2026-09-22T11:16:56+03:00</dcterms:created>
  <dcterms:modified xsi:type="dcterms:W3CDTF">2026-09-22T11:16:56+03:00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