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№13321 (Мурманск) от 6 марта 2022
</w:t>
      </w:r>
    </w:p>
    <w:p>
      <w:pPr/>
      <w:r>
        <w:rPr/>
        <w:t xml:space="preserve">Добрый день! Подберите, пожалуйста, литературу для написания дипломной работы по теме: Игры с красками как средство формирования навыков рисования у детей младшего дошкольного возраста.
Здравствуйте. Предлагаем Вам библиографический список:
Книга
74.100.544.2; В25 Вдовиченко, С. А. Дети светлой краской красят мир : мини-хрестоматия методов и приемов работы с детьми дошкольного возраста на занятиях изобразительной деятельностью / С. Вдовиченко. – Москва : Чистые пруды, 2009. - 31 с. : ил. (Бр-1 - ЧЗ)
Статьи
Берсенева, Л. Научите детей рисовать! : работа с гуашью и акварелью / Л. Берсенева, Н. Третьякова // Дошкольное воспитание. - 2004. - № 2. - С. 70-77.
Власова, И. Танцующие краски / И. Власова // Обруч: образование, ребенок, ученик. - 2014. - № 4. - С. 28-30.
Дьяченко, И. Так ли важно рисование в жизни ребенка? / И. Дьяченко // Дошкольное воспитание. - 2009. - № 8. - С. 27-33.
Лукина, Г. Волшебные краски / Г. Лукина // Дошкольное воспитание. - 2009. - № 4. - С. 124-125.
Погодина, С.  Художественные техники. Рисование с помощью пищевых красителей, сухой гуаши / С. Погодина // Дошкольное воспитание. - 2011. - № 8. - С. 57-64.
Фомина, Л. И. Развитие у младших дошкольников восприятия цвета / Л. И. Фомина // Дошкольная педагогика. - 2012. - № 2. - С. 18-21.
Электронные ресурсы
Смирнова, Н. А. Развитие творческих способностей через разные техники рисования у детей дошкольного возраста / Смирнова Н. А. // Синергия Наук. - 2020. - № 45. - С. 319-331. – URL: https://www.elibrary.ru/item.asp?id=42805520 (дата обращения: 09.03.2022). – Режим доступа: научная электронная библиотека eLIBRARY.RU, после регистрации.
Фомина, И. А. Формирование творческих способностей детей на занятиях по изодеятельности в процессе использования нетрадиционных техник рисования / Фомина И. А. // Вестник Академии знаний. - 2016. - № 2 (17). - С. 71-76. – URL: https://www.elibrary.ru/item.asp?id=26366075 (дата обращения: 09.03.2022).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Бородич, А. М. Использование нетрадиционной техники рисования в младшем дошкольном возрасте / Бородич А. М. // Инновационные педагогические технологии :  материалы V международной научной конференции, Казань, 20–23 октября 2016 года. – Казань, 2016. - С. 15-18.
Раевская, Н. А. Нетрадиционные техники и способы рисования в кружковой деятельности как способ развития творческих способностей у детей среднего дошкольного возраста / Раевская Н. А., Гаврилова Н. П. // Инновационные воспитательные практики: детский сад, школа, вуз : материалы Всероссийской научно-практической конференции, Ульяновск, 07 апреля 2021 года. – Ульяновск, 2021. - С. 470-472.
Шатрова, С. А. Нетрадиционные техники рисования как способ развития мелкой моторики руки у детей младшего дошкольного возраста / Шатрова С. А., Щепалова Н. А. // Научно-методический электронный журнал Концепт. - 2017. - № V9. - С. 21-26.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2026-09-22T09:53:22+03:00</dcterms:created>
  <dcterms:modified xsi:type="dcterms:W3CDTF">2026-09-22T09:53:22+03:00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