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№13340 (Мурманск) от 13 марта 2022
</w:t>
      </w:r>
    </w:p>
    <w:p>
      <w:pPr/>
      <w:r>
        <w:rPr/>
        <w:t xml:space="preserve">Форма и методы внеклассной деятельности младших школьников (здоровый образ, безопасность, спорт)
Здравствуйте. Предлагаем Вам библиографический список:
Книги
74.200.554; Д76 Дружить со спортом и игрой : поддержка работоспособности школьника : упражнения, игры, инсценировки / Издательство "Учитель" ; составитель Г. П. Попова. – Волгоград : Учитель, 2008. – 172, [1] с. : ил. – (В помощь преподавателю начальной школы). (1689369 - ЧЗ 1689370 - АБ)
74.200.55; З-46 Здоровьесберегающая деятельность : планирование, рекомендации, мероприятия / Издательство "Учитель" ; авторы-составители Н. В. Лободина, Т. Н. Чурилова. – Волгоград : Учитель, 2009 (макет 2011). – 205 с. : ил., табл. – (В помощь классному руководителю начальной школы). (1689213 - ЧЗ 1689214 - АБ)
74.266.89; И39 Изучаем правила дорожного движения : 1-4-е классы / Издательство "Учитель". - Волгоград : Учитель, [20--?]. – (В помощь преподавателю начальной школы). Вып. 2 : Тематические занятия, классные часы и викторины / авторы-составители А. В. Бармин [и др.]. – 2010. – 266 с. : ил.
Статьи
Бузмакова, Л. А. "Папа, мама, я - спортивная семья" / Л. А. Бузмакова  // Физическая культура в школе. - 2013. - № 3. - С. 61-62.
Еськова, И. А. Программа курса внеурочной деятельности "Школа здорового образа жизни" / И. А. Еськова, Н. А. Пристанскова, Е. М. Гаврилова // Управление начальной школой. - 2012. - № 3. - С. 20-30.
Каризская, Т. М. Формирование здорового образа жизни у детей младшего школьного возраста / Каризская Т. М. // Дополнительное образование и воспитание. - 2018. - № 3. - С. 51-53.
Кузнецова, И. В. "Созвездие Здоровья" : внеклассное занятие по формированию навыков здорового образа жизни у учащихся 2-3-го класса / И. В. Кузнецова // Управление начальной школой. - 2014. - № 8. - С. 64-68.
Науменко, Ю. В. Проектирование массовых спортивно-оздоровительных мероприятий в соответствии с требованиями Федерального государственного образовательного стандарта начального общего образования / Ю. В. Науменко // Физическая культура в школе. - 2016. - № 2. - С. 51-55.
Степанова, Е. А. Осторожно, спички! / Степанова Е. А., Тутынина Н. С. // Дополнительное образование и воспитание. - 2013. - № 5. - С. 30-33.
Сырицына, С. И. Организация работы по профилактике ДТП с участием младших школьников / С. И. Сырицына // Управление начальной школой. - 2013. - № 1. - С. 39-53.
Электронные ресурсы (с текстами можно поработать в зале электронных ресурсов на 3-м этаже библиотеки)
Абдуллаев, С. Ш. Формирование коллектива младших школьников через формы внеклассной работы / С. Ш. Абдуллаев, У. Р. Исмаилова // Педагогика и психология в современном мире : материалы Всероссийской научно-практической конференции молодых ученых, аспирантов, магистрантов и студентов, Грозный, 28 октября 2020 года. – Грозный, 2020. – С. 10-14. – URL: https://elibrary.ru/item.asp?id=44619018 (дата обращения: 14.03.2022). – Режим доступа: научная электронная библиотека eLIBRARY.RU, после регистрации.
Парамонова, Л. А. Интерактивные формы работы во внеклассной деятельности с младшими школьниками / Л. А. Парамонова // Традиции и инновации в педагогике начальной школы : сборник научных трудов. – Симферополь, 2021. – С. 274-280. – URL: https://elibrary.ru/item.asp?id=47948243 (дата обращения: 14.03.2022).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2026-09-22T09:07:06+03:00</dcterms:created>
  <dcterms:modified xsi:type="dcterms:W3CDTF">2026-09-22T09:07:06+03:00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