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№13357 (Мурманск) от 18 марта 2022
</w:t>
      </w:r>
    </w:p>
    <w:p>
      <w:pPr/>
      <w:r>
        <w:rPr/>
        <w:t xml:space="preserve">Здравствуйте! Помогите пожалуйста подобрать литературу по теме: " Игры на перемене с детьми младшего школьного возраста".Спасибо!
Здравствуйте. Предлагаем Вам библиографический список:
Статьи
Ашпетова, А. В. Школьная перемена, комфортная для всех / А. В. Ашпетова, А. П. Дегтев // Начальная школа. - 2018. - № 1. - С. 65.
Диева, А. Динамические переменки : для учителей начальной школы / Анна Диева, Светлана Чижикова // Здоровье детей. - 2010. - 1-15 мая (№ 9). - С. 28-31.
Колмакова, Я. Веселые переменки : дежурство по школе : [учебный проект по организации подвижных игр на переменах для 3-4 классов] / Я. Колмакова, П. Петрова, М. Маковская // Спорт в школе - Первое сентября. - 2014. - № 11. - С. 12-13.
Копылов, Ю. А. Безопасность на подвижных переменах в начальной школе / Ю. А. Копылов, О. Т. Орлова // Физическая культура в школе. - 2012. - № 5. - С. 63-64.
Малыхина, М. Наш веселый звонкий мяч / Марина Малыхина // Здоровье детей - Первое сентября. - 2015. - № 11. - С. 62-63.Аннот.:  Описание игр для младших школьников, которые можно проводить в течение учебного дня в коридорах, спортивном зале и на свежем воздухе на переменах, а также для секций подвижных игр.
Почекутова, Г. А. Подвижные игры на переменах / Г. А. Почекутова // Начальная школа. - 2007. - № 7. - С. 55-56.
Целихова, И. Школьная перемена против гиподинамии / И. Целихова // Здоровье детей. - 2010. - 1-15 марта (№ 5). - С. 29-33.
Электронные ресурсы (с текстами можно поработать на 3-м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Матвеев, А. П. Двигательная активность и двигательный режим учащихся младшего школьного возраста / А. П. Матвеев, Н. И. Назаркина // Велес. – 2016. – № 10-1 (40). – С. 93-98. – URL: https://www.elibrary.ru/item.asp?id=27294774 (дата обращения: 18.03.2022). – Режим доступа: научная электронная библиотека eLIBRARY, после регистрации.
Подвижные игры : учебное пособие / О. С. Шалаев, В. Ф. Мишенькина, Ю. Н. Эртман, Е. Ю. Ковыршина. – Омск : Сибирский государственный университет физической культуры и спорта, 2019. – 159 с. – URL: https://biblioclub.ru/index.php?page=book&amp;id=573661 (дата обращения: 18.03.2022). – Режим доступа: электронно-библиотечная система «Университетская библиотека онлайн», по подписке.
Руссу, К. Я. Метод использования подвижных игр в удлиненных переменах учащихся 1-4 классов : специальность 13.00.04 "Теория и методика физического воспитания, спортивной тренировки, оздоровительной и адаптивной физической культуры" : автореферат диссертации на соискание ученой степени кандидата педагогических наук / Руссу Константин Яковлевич. – Минск, 1992. – 23 с. - URL: https://www.elibrary.ru/item.asp?id=30223647 (дата обращения: 18.03.2022). – Режим доступа: научная электронная библиотека eLIBRARY, после регистрации.
Сунгурова, И. А. Подвижная игра на перемене - залог здоровья первоклассников / И. А. Сунгурова // Актуальные проблемы охраны здоровья и безопасности детей : материалы Всероссийской научно-практической конференции, Саки, 23–25 сентября 2019 года. – Саки, 2019. – С. 297-301. - URL: https://www.elibrary.ru/item.asp?id=42570562 (дата обращения: 18.03.2022). – Режим доступа: научная электронная библиотека eLIBRARY,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Бырда, Т. И. Физкультминутки на уроке и подвижные игры на переменах между уроками в начальных классах / Т. И. Бырда, Е. Е. Хвацкая // Вестник Балтийской педагогической академии. – 2015. – № 116. – С. 31-35.
Грязнова, Ю. А. Потенциал игр на переменах в младшей школе / Ю. А. Грязнова, К. П. Зайцева // Проблемы, перспективы и направления инновационного развития науки : сборник статей Международной научно-практической конференции, 20 марта 2016 года. – Курган, 2016. – С. 151-158.
Пащенко, Е. С. Повышение интереса младших школьников к использованию подвижных игр на переменах / Е. С. Пащенко // XIX Всероссийская студенческая научно-практическая конференция Нижневартовского государственного университета : сборник статей, Нижневартовск, 04–05 апреля 2017 года. – Нижневартовск, 2017. – С. 100-102.
См.  ответ на запрос № 25648 в архиве выполненных справок ВСС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2026-09-22T08:21:26+03:00</dcterms:created>
  <dcterms:modified xsi:type="dcterms:W3CDTF">2026-09-22T08:21:26+03:00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