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№13392 (Мурманск) от 28 марта 2022
</w:t>
      </w:r>
    </w:p>
    <w:p>
      <w:pPr/>
      <w:r>
        <w:rPr/>
        <w:t xml:space="preserve">Здравствуйте, могли бы вы правильно составить описание ресурса для списка литературы: 4. ГОСТ 32593-2013 Заранее спасибо
Здравствуйте. Предлагаем Вам библиографическое описание:
ГОСТ 32593-2013. Чай и чайная продукция. Термины и определения = Tea and tea products. Terms and definitions : межгосударственный стандарт : издание официальное : введен в действие Приказом Федерального агентства по техническому регулированию и метрологии от 27 мая 2014 г. № 455-ст : взамен ГОСТ 18474-73, ГОСТ 18478-85 : дата введения 2015-07-01 / разработан Российской Ассоциацией производителей чая и кофе "РОСЧАЙКОФЕ". – Москва : Стандартинформ, 2015. – III, 10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2026-09-22T07:05:22+03:00</dcterms:created>
  <dcterms:modified xsi:type="dcterms:W3CDTF">2026-09-22T07:05:22+03:00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