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№13414 (Мурманск) от 6 апреля 2022
</w:t>
      </w:r>
    </w:p>
    <w:p>
      <w:pPr/>
      <w:r>
        <w:rPr/>
        <w:t xml:space="preserve">Программы национальных школ в РСФСР в 50-80 года.
Здравствуйте. Предлагаем Вам библиографический список:
Электронные ресурсы (с текстами можно поработать на 3-м этаже библиотеки)
Алиева, Н. Н. Коммуникативное обучение синтаксису русского языка в национальной школе : специальность 13.00.02 : диссертация на соискание ученой степени доктора педагогических наук / Алиева Наира Надирбековна. – Санкт-Петербург, 2007. - 467 с. - URL: https://dlib.rsl.ru/01003816579 (дата обращения: 06.04.2022). - Режим доступа: электронная библиотека диссертаций Российской государственной библиотеки, по подписке.
Алмаев, Р. З. Физика на башкирском: национальная политика в области школьного образования в советский период (на материалах Южного Урала) // Вестник РУДН. История России. - 2010. - №3. – С. 121-137. - URL:  https://elibrary.ru/item.asp?id=15140085 (дата обращения: 06.04.2022). - Режим доступа: научная электронная библиотека eLIBRARY.RU, после регистрации.
Киселёв, А. Г. Национальная - нерусская - русская: школа Югры в 40-50-х годах ХХ века / Киселёв А. Г., Онина С. В. // Вестник угроведения. - 2019. - № 3. – С. 577-587. - URL: https://elibrary.ru/item.asp?id=41135464 (дата обращения: 06.04.2022). - Режим доступа: научная электронная библиотека eLIBRARY.RU, после регистрации.
Мартынова, М. Ю. Особенности становления и перспективы развития поликультурного образования в России // Коммуникология. - 2014. - № 2. - С. 39-49. - URL: https://elibrary.ru/item.asp?id=21501846 (дата обращения: 06.04.2022). - Режим доступа: научная электронная библиотека eLIBRARY.RU, после регистрации.
Мирошниченко, В. В. Основные этапы развития национального образования в советский период / В. В. Мирошниченко // Актуальные задачи педагогики : материалы III Международной научной конференции (Чита, 2013 г.). - Чита, 2013. — С. 10-12. — URL: https://elibrary.ru/item.asp?id=25826654 (дата обращения: 06.04.2022). - Режим доступа: научная электронная библиотека eLIBRARY.RU, после регистрации.  Нарядкина, Л. А. Проблемы национального школьного образования в 1980-е гг. (на примере Мордовии) / Л. А. Нарядкина // Успехи современного естествознания. – 2004. – № 11. – С. 53-54. – URL: https://elibrary.ru/item.asp?id=11135738 (дата обращения: 06.04.2022). - Режим доступа: научная электронная библиотека eLIBRARY.RU, после регистрации.
Швецова, Г. Н. Перспективы развития национальной школы / Г. Н. Швецова // Сибирский педагогический журнал. - 2008. - № 13. - URL: https://elibrary.ru/item.asp?id=18749035 (дата обращения: 06.04.2022). 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mba@mgou№b.ru):
Изучение родных литератур в национальных школах РСФСР : пособие для учителей / Г. М. Адгамова, А. Г. Аминев, П. А. Апакаев [и др.]. - Ленинград : Просвещение, 1982. - 264 с.
Национальные школы РСФСР за 40 лет : сборник статей / под редакцией Ф. Ф. Советкина. - Москва : Издательство Академии педагогических наук, 1958. - 302 с.
Опыт работы передовых учителей нерусских школ РСФСР : сборник статей / под редакцией Ф. Ф. Советкина. - Москва : Государственное учебно-педагогическое издательство Министерства просвещения РСФСР, 1951. - 7 вып.
Программы средней общеобразовательной школы. Русский язык и литература. V-XI классы национальных школ РСФСР / Министерство народного образования РСФСР. - Ленинград : Просвещение, 1989. - 166, [1] с.
Рекомендации по улучшению учебно-воспитательного процесса на уроках русского, родного языков и литератур в национальных школах РСФСР / НИИ национальных школ - Москва : [б. и.], 1987. - 46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2026-09-22T06:22:11+03:00</dcterms:created>
  <dcterms:modified xsi:type="dcterms:W3CDTF">2026-09-22T06:22:11+03:00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