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№13521 (Мурманск) от 17 мая 2022
</w:t>
      </w:r>
    </w:p>
    <w:p>
      <w:pPr/>
      <w:r>
        <w:rPr/>
        <w:t xml:space="preserve">Здравствуйте. Помогите описать ресурс по ГОСТу 2018 г.
Barry C. S., Giovannoni J. J. Ethylene and fruit ripening //Journal of Plant Growth Regulation. – 2007. – V. 26. – №. 2. – P. 143-159.
Здравствуйте. Предлагаем Вам библиографическое описание:
Barry, C. S. Ethylene and fruit ripening / Barry C. S., Giovannoni J. J // Journal of Plant Growth Regulation. – 2007. – Vol. 26, № 2. – P. 143-159.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2026-09-22T02:14:03+03:00</dcterms:created>
  <dcterms:modified xsi:type="dcterms:W3CDTF">2026-09-22T02:14:03+03:00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