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№1357 () от 26 ноября 2009
</w:t>
      </w:r>
    </w:p>
    <w:p>
      <w:pPr/>
      <w:r>
        <w:rPr/>
        <w:t xml:space="preserve">Добрый день,подберите ,пожалуйста,диссертации на тему "Понятие "перевода".Виды и типы перевода."
Здравствуйте, Анастасия. Предлагаем библиографический список:
Багринцев, А. Ф. Типология коммуникативных ситуаций в переводе [Электронный ресурс] : дис. ... канд. филол. наук : 10.02.20 / Багринцев Алексей Федорович ; [Моск. гос. лингвист. ун-т]. – Электрон. дан. – М., 2001. - 227 с. - Режим доступа: http://diss.rsl.ru/, регламентир. (27.11.09).
Владимов, Н. В. Корпусный подход к решению переводческих проблем [Электронный ресурс] : на материале письм. пер. с рус. яз. на англ. : дис. ... канд. филол. наук : 10.02.19 / Владимов Николай Владимирович ; Воен. ун-т. – Электрон. дан. – М., 2005. - 198 с. - Режим доступа: http://diss.rsl.ru/, регламентир. (27.11.09). 
Карабанова, О. О. Переводческие трансформации как понятие и явление [Электронный ресурс] : дис. ... канд. филол. наук : 10.02.20 / Карабанова Оксана Олеговна. – Электрон. дан. – М., 2000. - 166 с. - Режим доступа: http://diss.rsl.ru/, регламентир. (27.11.09).
Каширина, Н. А. Обучение переводческому анализу текста в курсе "Практикум по культуре речевого общения" [Электронный ресурс] : англ. яз., яз. вуз : дис. ... канд. пед. наук : 13.00.02 / Каширина Наталья Алексеевна. - Электрон. дан. – Таганрог, 2005. - 211 с. : ил. - Режим доступа: http://diss.rsl.ru/, регламентир. (27.11.09).
Ковалева, К. И. Типология лексических несовпадений в англо-русских переводах [Электронный ресурс] : дис. ... канд. филол. наук : 10.02.20 / Ковалева Катерина Ивановна ; [Моск. гос. лингвист. ун-т]. - Электрон. дан. – М., 2001. - 304 с. - Режим доступа: http://diss.rsl.ru/, регламентир. (27.11.09).
Кочелаева, Н. А. Проблемы структурирования текста на переводящем языке при переводе с русского языка на английский [Электронный ресурс] : дис. ... канд. филол. наук : 10.02.20 / Кочелаева Надежда Алексеевна ; [Моск. гос. лингвист. ун-т]. - Электрон. дан. – М., 2002. - 340 с. - Режим доступа: http://diss.rsl.ru/, регламентир. (27.11.09).
Натитник, А. В. Творческое использование языка и его границы в переводе [Электронный ресурс] : дис. ... канд. филол. наук : 10.02.04, 10.02.20 / Натитник Анна Викторовна ; [Моск. гос. ун-т им. М. В. Ломоносова]. – Электрон. дан. – М., 2005. - 208 с. - Режим доступа: http://diss.rsl.ru/, регламентир. (27.11.09).
Солдатова, Л. А. Лингвистические и экстралингвистические основы вариативности перевода [Электронный ресурс] : дис. ... канд. филол. наук : 10.02.20 / Солдатова Людмила Анатольевна ; [Моск. гос. лингвист. ун-т]. - Электрон. дан. – М., 2002. - 189 с. : ил. - Режим доступа: http://diss.rsl.ru/, регламентир. (27.11.09). 
Циркунова, С. А. Передача внутриязыковых значений слова в переводе [Электронный ресурс] : дис. ... канд. филол. наук : 10.02.20 / Циркунова Светлана Анатольевна ; Моск. гос. лингвист. ун-т. - Электрон. дан. – М., 2002. - 143 с. - Режим доступа: http://diss.rsl.ru/, регламентир. (27.11.09).
Шадрина, И. Н. Фоносемантическая доминанта как структурообразующий компонент текста перевода : эксперим. исслед. на материале рус. и англ. яз. [Электронный ресурс] : дис. ... канд. филол. наук : 10.02.19 / Шадрина Ирина Николаевна ; [Алт. гос. ун-т]. - Электрон. дан. – Горно-Алтайск, 2001. - 167 с. : ил. - Режим доступа: http://diss.rsl.ru/, регламентир. (27.11.09).
С уважением, главный библиограф Управления информационного обслуживания Е. В. Пустынникова.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2026-10-17T06:40:48+03:00</dcterms:created>
  <dcterms:modified xsi:type="dcterms:W3CDTF">2026-10-17T06:40:48+03:00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