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№13626 (Мурманск) от 30 мая 2022
</w:t>
      </w:r>
    </w:p>
    <w:p>
      <w:pPr/>
      <w:r>
        <w:rPr/>
        <w:t xml:space="preserve">Статьи периодики о Мурманском губернском суде
Здравствуйте. К сожалению, материалов строго отвечающих Вашей теме найти не удалось. Возможно, Вам будут полезны следующие издания: 
7.711.13кр; К56 Ковалев, А. В. Губернский, окружной, народные суды, Совет народных судей и Особая сессия по гражданским и уголовным делам Архангельской и Мурманской губерний (1920-1938 гг.) / Ковалев Александр. – Мурманск : [б. и.], 2014. - 115 с. : факс. (1747117 - ХР 1747118 - НМО 1747119 - НМО)Электронная копия доступна на сайте электронной библиотеки "Кольский Север". URL: http://kolanord.ru/html_public/col_avtory/KovalevAV/KovalevAV_Gubern-okruzh-narod-sudy_2014/index.html (дата обращения: 31.05.2022).
Ковалев, А. В. Очерки истории становления и развития судебной системы на Кольском Севере : монография / А. В. Ковалев, Ю. П. Бардилева, С. М. Седых ; Мурманское региональное отделение Общероссийской общественной организации "Российское объединение судей", Совет судей Мурманской области. - Красноярск : Научно-инновационный центр, 2018-    .Т. 1 : Суды Кольского Севера с древнейших времен до середины XX века. - 2018. - 219 с., цв. ил., факс. – Из содерж.: Судебная система Мурманского округа и Мурманской области в 1927 – 1940 гг. – С. 141-185. (1789696 - ХР-ООЭ 1789697 - ХР-ООЭ 1789698 - ХР-ООЭ)Электронная копия доступна на сайте электронной библиотеки "Кольский Север". URL: http://kolanord.ru/html_public/col_avtory/KovalevAV/KovalevAV_Ocherki-istotii-stanovleniya_t1_2021/156/index.html (дата обращения: 31.05.2022).
Ковалев, А. В. Председатели Мурманского губернского суда Паразихин А. Ф., Сироткин Г. В. и судья Мурманского губернского суда Комшилов Я. А . (1922-1927 гг.) / Александр Ковалев. - Мурманск : [б. и.], 2014. - 82 с. - URL: http://kolanord.ru/html_public/col_avtory/KovalevAV/KovalevAV_Predsedateli_2014/index.html (дата обращения: 31.05.2022).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2026-09-21T22:53:38+03:00</dcterms:created>
  <dcterms:modified xsi:type="dcterms:W3CDTF">2026-09-21T22:53:38+03:00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