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 () от 27 ноября 2009
</w:t>
      </w:r>
    </w:p>
    <w:p>
      <w:pPr/>
      <w:r>
        <w:rPr/>
        <w:t xml:space="preserve">Есть ли в фонде библиотеки статья:
&lt;BR&gt;Асланян, В.Ю. Психолоические признаки труда служителей религиозного культа / В.Ю. Асланян // Учебные записки кафедры психологии Северного международного университета - вып.5.-Магадан: Кор-дис, 2005.-с.24-31.И если нет, то как я могу заказать ее? Заранее спасибо!
Здравствуйте, Антон. К сожалению, в фондах нашей библиотеки нет интересующей Вас статьи. Её можно заказать в Российской национальной библиотеке, обратившись в службу межбиблиотечного абонемента и электронной доставки документов (Зал каталогов, 3-й этаж, тел. для справок: 45-48-35, mba@mgounb.ru):
Асланян, В. Ю. Психологические признаки труда служителей религиозного культа / В. Ю. Асланян // Ученые записки Кафедры психологии Северного международного университета. - Магадан, 2005. - Вып. 5. - С. 24-31.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2026-10-17T05:40:32+03:00</dcterms:created>
  <dcterms:modified xsi:type="dcterms:W3CDTF">2026-10-17T05:40:32+03:00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