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№13682 (Мурманск) от 6 июня 2022
</w:t>
      </w:r>
    </w:p>
    <w:p>
      <w:pPr/>
      <w:r>
        <w:rPr/>
        <w:t xml:space="preserve">Здравствуйте. Можете подсказать литературу на русском или английском по теме "модели высыпаний  электронов в ионосферу Земли" ("Electron precipitation models")?
Здравствуйте. Предлагаем Вам библиографический список:
Книга
26.234.462М; О-72 Осепян, А. П. Моделирование параметров потока высыпающихся электронов и высотного профиля электронной концентрации по данным аврорального поглощения / А. П. Осепян, Т. В. Чурикова, В. А. Власков ; Академия наук СССР. Кольский филиал им. С. М. Кирова, Полярный геофизический институт. – Препр. ПГИ-86-11-53. – Апатиты : Кол. фил. АН СССР, 1987. – 28 с. : ил. (Бр-1 - ХР)
26.234.45 кр; Р24 Распределение электронов и физические процессы в полярной ионосфере : [сборник статей] / Академия наук СССР. Кольский филиал им. С. М. Кирова, Полярный геофизический институт ; [редколегия: Ю. Г. Мизун и др.]. – Апатиты : Кол. фил. АН СССР, 1981. – 143 с. : ил. (1110762 - ХР-Обяз.экз. 1581418 - ХР)
Статьи
Крашенинников, И. В. Модель IRI в задаче прогнозирования ионосферного прохождения радиоволн в условиях высокой солнечной активности / И. В. Крашенинников, Н. М. Павлова, Ю. С. Ситнов // Геомагнетизм и аэрономия. – 2017. – Т. 57, № 6. – С. 774-782.
Результаты наземных наблюдений и моделирования поля ионосферного ОНЧ-источника в экспериментах по модификации высокоширотной ионосферы / О. М. Лебедь, Ю. В. Федоренко, Н. Ф. Благовещенская [и др.] // Геомагнетизм и аэрономия. – 2017. – Т. 57, № 6. – С. 751-759.
Электронные ресурсы (с текстами можно поработать в зале электронных ресурсов на 3-м этаже библиотеки)
Вариации потоков быстрых электронов в ионосфере в периоды солнечных циклов / Г. В. Голубков, А. В. Дмитриев, А. В. Суворова, М. Г. Голубков. – DOI 10.1134/S0207401X19100042 // Химическая физика. – 2019. – Т. 38, № 10. – С. 72-82. – URL: https://www.elibrary.ru/item.asp?id=39797007 (дата обращения: 07.06.2022).
Геомагнитный и ионосферный отклики на межпланетную ударную волну 17 марта 2015 г. – DOI 10.1134/S0002333718050125 / В. А. Пилипенко, М. Браво, Н. В. Романова [и др.] // Физика Земли. – 2018. – № 5. – С. 61-80. – URL: https://www.elibrary.ru/item.asp?id=35642236 (дата обращения: 07.06.2022).
Николаева, В. Д. Апробация модели слоя авроральной ионосферы с различными источниками корпускулярной ионизации / В. Д. Николаева, Е. И. Гордеев. – DOI 10.37614/2588-0039.2020.43.028 // Physics of Auroral Phenomena. – 2020. – Т. 43, № 1. – С. 116-119. – URL: https://www.elibrary.ru/item.asp?id=45641346 (дата обращения: 07.06.2022).
A new ionospheric electron precipitation module coupled with RAM-SCB within the geospace general circulation model / Y. Yu, V. K. Jordanova, C. A. Jeffery [et al.]. – DOI 10.1002/2016JA022585 // Journal of Geophysical Research: Space Physics. – 2016. – Vol. 121, № 9. – P. 8554-8575. – URL: https://www.elibrary.ru/item.asp?id=28249439 (дата обращения: 07.06.2022).
Substorm-induced energetic electron precipitation: Impact on atmospheric chemistry / A. Seppälä, P. T. Verronen, M. E. Andersson [et al.]. – DOI 10.1002/2015GL065523 // Geophysical Research Letters. – 2015. – Vol. 42, № 19. – P. 8172-8176. – URL: https://www.elibrary.ru/item.asp?id=31833489 (дата обращения: 07.06.2022).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Electron precipitation models in global magnetosphere simulations / B. Zhang, W. Lotko, O. Brambles [et al.] // Journal of Geophysical Research: Space Physics. – 2015. – Vol. 120, № 2. – P. 1035-1056.
Sotirelis, Т. Boundary-oriented electron precipitation model / Thomas Sotirelis, Patrick T. Newell // Journal of Geophysical Research: Space Physics. – Vol. 105, № A8. – P. 18655-18673.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2026-09-21T20:50:13+03:00</dcterms:created>
  <dcterms:modified xsi:type="dcterms:W3CDTF">2026-09-21T20:50:13+03:00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