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№13717 (Мурманск) от 24 июня 2022
</w:t>
      </w:r>
    </w:p>
    <w:p>
      <w:pPr/>
      <w:r>
        <w:rPr/>
        <w:t xml:space="preserve">Помогите найти источники за последние несколько лет по теме ИНСТИТУТ РАЗВОДА В РОССИИ И ЗА РУБЕЖОМ
Здравствуйте. Предлагаем Вам библиографический список:
Книги
67.3(2)53; Б83 Боровиковский, А. Л. Брак и развод по проекту Гражданского уложения ; Конституция семьи по проекту Гражданского уложения / А. Л. Боровиковский. - Изд. 2-е, [репр.]. – Москва : URSS : ЛЕНАНД, cop. 2015 (макет 2016). – 102 с. (1762910 - ХР)
88.576; Х73 Холостова, Е. И. Социально-психологическая устойчивость семьи в современной России : монография / Е. И. Холостова, Т. В. Шинина. - 2-е изд. – Москва : Дашков и К, 2018. - 341 с. : ил., табл. - (Серия "Научные издания"). (1796382 - ХР)
67.404.51-1; Ц22 Цатурова, М. К. Три века русского развода (XVI-XVIII века) / М. К. Цатурова. – Москва : Логос, 2011. - 285 с. (1706657 - ХР)
Статьи
Кулиев, Д. Т. Брак и расторжение брака в контексте института личного статуса в исламском праве / Д. Т. Кулиев // Законодательство. - 2022. - № 1. - С. 68-77.
Мирзоева, С. Х. Системы, применяемые для развода в исламе и христианстве / С. Х. Мирзоева // Вопросы истории. - 2021. - № 1. - С. 225-231.
Электронные ресурсы (с текстами можно поработать в зале электронных ресурсов на 3-м этаже библиотеки)
Белова-Беликова, А. Д. Институт расторжения брака как один из проблемных вопросов международного частного права / Белова-Беликова А. Д. // Структурные преобразования экономики территорий: в поиске социального и экономического равновесия : сборник научных статей по материалам IV Международной научно-практической конференции, Уфа, 22 декабря 2020 года. - Уфа, 2020. - С. 174-178. - URL: https://www.elibrary.ru/item.asp?id=44545723 (дата обращения: 24.06.2022). – Режим доступа: научная электронная библиотека eLIBRARY.RU, после регистрации.
Зяблова, Т. Е. Некоторые аспекты восприятия института развода по кодексу Наполеона в Польше XIX в. / Зяблова Т. Е. // Вестник Владимирского юридического института. - 2021. - № 4 (61). - С. 150-156. - URL: https://www.elibrary.ru/item.asp?id=47498713 (дата обращения: 24.06.2022). – Режим доступа: научная электронная библиотека eLIBRARY.RU, после регистрации.
Серебрякова, Т. А. Развод как междисциплинарная проблема / Серебрякова Т. А., Тубанов Д. К. // Бюллетень науки и практики. - 2018. - Т. 4, № 11. - С. 476-484. - URL: https://www.elibrary.ru/item.asp?id=36461706 (дата обращения: 24.06.2022). – Режим доступа: научная электронная библиотека eLIBRARY.RU, после регистрации.
Хряпченко, А. А. Институт развода в гражданском Кодексе французов 1804 г. / Хряпченко А. А. // Наука через призму времени. - 2018. - № 5 (14). - С. 156-159. - URL: https://www.elibrary.ru/item.asp?id=34925619 (дата обращения: 24.06.2022).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Беспалова, К. В. Проблема расторжения брака в России и в мусульманских странах / Беспалова К. В. // Современное право России: проблемы и перспективы : материалы V Международной научно-практической конференции, Москва, 03 декабря 2020 года. - Москва, 2021. - С. 115-120.
Змеев, М. В. Медикализация института брака и проблема развода в России рубежа XIX-XX веков. Проблема расторжения брака в России на рубеже XIX-XX вв. / Змеев М. В. // Наука и образование в жизни современного общества : сборник научных трудов по материалам Международной научно-практической конференции, Тамбов, 29 ноября 2013 года : в 18 частях. – Тамбов, 2013. – Ч. 17. - С. 57-61.
Клюева, С. А. Развод как индикатор кризиса института семьи в современной России / Клюева С. А. // Надежды : сборник научных статей студентов. - Нижний Новгород, 2020. - С. 32-35.
Пупыкина, Д. А. Сравнительная характеристика института брака и развода в России и Франции / Пупыкина Д. А. // Молодежь и наука: реальность и будущее : материалы XIV Международной научно-практической конференции, Невинномысск, 24 марта 2021 года. - Невинномысск, 2021. - С. 262-264.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2026-09-21T19:26:56+03:00</dcterms:created>
  <dcterms:modified xsi:type="dcterms:W3CDTF">2026-09-21T19:26:56+03:00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