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№13737 (Мурманск) от 6 июля 2022
</w:t>
      </w:r>
    </w:p>
    <w:p>
      <w:pPr/>
      <w:r>
        <w:rPr/>
        <w:t xml:space="preserve">Здравствуйте.
Подскажите, пожалуйста, как по ГОСТ оформить запись на страницу модели Ovation-Prime:
https://ccmc.gsfc.nasa.gov/models/Ovation-Prime~2.3/
Здравствуйте. Предлагаем Вам библиографическое описание для библиографического списка:
Ovation-Prime. Version: 2.3. – Text : electronic // Community Coordinated Modeling Center : [site]. – 2022. – URL: https://ccmc.gsfc.nasa.gov/models/Ovation-Prime~2.3#contacts (дата обращения: 06.07.2022).
Предлагаем Вам библиографическое описание для ссылки:
Ovation-Prime. Version: 2.3. Text : electronic // Community Coordinated Modeling Center : [site]. 2022. URL: https://ccmc.gsfc.nasa.gov/models/Ovation-Prime~2.3#contacts (дата обращения: 06.07.2022).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2026-09-21T18:53:06+03:00</dcterms:created>
  <dcterms:modified xsi:type="dcterms:W3CDTF">2026-09-21T18:53:06+03:00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